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F3ABE" w14:textId="77777777" w:rsidR="00F65698" w:rsidRDefault="00524C7E">
      <w:pPr>
        <w:spacing w:after="6" w:line="259" w:lineRule="auto"/>
        <w:ind w:left="-552" w:right="-347" w:firstLine="0"/>
      </w:pPr>
      <w:r>
        <w:rPr>
          <w:noProof/>
        </w:rPr>
        <w:drawing>
          <wp:inline distT="0" distB="0" distL="0" distR="0" wp14:anchorId="48CAFE05" wp14:editId="2E7FE1D4">
            <wp:extent cx="6302621" cy="2062480"/>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5"/>
                    <a:stretch>
                      <a:fillRect/>
                    </a:stretch>
                  </pic:blipFill>
                  <pic:spPr>
                    <a:xfrm>
                      <a:off x="0" y="0"/>
                      <a:ext cx="6302621" cy="2062480"/>
                    </a:xfrm>
                    <a:prstGeom prst="rect">
                      <a:avLst/>
                    </a:prstGeom>
                  </pic:spPr>
                </pic:pic>
              </a:graphicData>
            </a:graphic>
          </wp:inline>
        </w:drawing>
      </w:r>
    </w:p>
    <w:p w14:paraId="3BBD70DA" w14:textId="77777777" w:rsidR="00F65698" w:rsidRDefault="00524C7E">
      <w:pPr>
        <w:spacing w:after="0" w:line="259" w:lineRule="auto"/>
        <w:ind w:left="0" w:firstLine="0"/>
      </w:pPr>
      <w:r>
        <w:rPr>
          <w:rFonts w:ascii="Times New Roman" w:eastAsia="Times New Roman" w:hAnsi="Times New Roman" w:cs="Times New Roman"/>
          <w:sz w:val="24"/>
        </w:rPr>
        <w:t xml:space="preserve"> </w:t>
      </w:r>
    </w:p>
    <w:p w14:paraId="6D9F2F43" w14:textId="77777777" w:rsidR="00F65698" w:rsidRDefault="00524C7E">
      <w:pPr>
        <w:spacing w:after="0" w:line="259" w:lineRule="auto"/>
        <w:ind w:left="0" w:firstLine="0"/>
      </w:pPr>
      <w:r>
        <w:rPr>
          <w:rFonts w:ascii="Times New Roman" w:eastAsia="Times New Roman" w:hAnsi="Times New Roman" w:cs="Times New Roman"/>
          <w:sz w:val="24"/>
        </w:rPr>
        <w:t xml:space="preserve"> </w:t>
      </w:r>
    </w:p>
    <w:p w14:paraId="0EE515E7" w14:textId="77777777" w:rsidR="00F65698" w:rsidRDefault="00524C7E">
      <w:pPr>
        <w:spacing w:after="0" w:line="259" w:lineRule="auto"/>
        <w:ind w:left="0" w:firstLine="0"/>
      </w:pPr>
      <w:r>
        <w:rPr>
          <w:rFonts w:ascii="Times New Roman" w:eastAsia="Times New Roman" w:hAnsi="Times New Roman" w:cs="Times New Roman"/>
          <w:sz w:val="24"/>
        </w:rPr>
        <w:t xml:space="preserve"> </w:t>
      </w:r>
    </w:p>
    <w:p w14:paraId="0585FC70" w14:textId="77777777" w:rsidR="00F65698" w:rsidRDefault="00524C7E">
      <w:pPr>
        <w:spacing w:after="0" w:line="259" w:lineRule="auto"/>
        <w:ind w:left="0" w:firstLine="0"/>
      </w:pPr>
      <w:r>
        <w:rPr>
          <w:rFonts w:ascii="Times New Roman" w:eastAsia="Times New Roman" w:hAnsi="Times New Roman" w:cs="Times New Roman"/>
          <w:sz w:val="24"/>
        </w:rPr>
        <w:t xml:space="preserve"> </w:t>
      </w:r>
    </w:p>
    <w:p w14:paraId="00320D0A" w14:textId="77777777" w:rsidR="00F65698" w:rsidRDefault="00524C7E">
      <w:pPr>
        <w:spacing w:after="0" w:line="259" w:lineRule="auto"/>
        <w:ind w:left="0" w:firstLine="0"/>
      </w:pPr>
      <w:r>
        <w:rPr>
          <w:rFonts w:ascii="Times New Roman" w:eastAsia="Times New Roman" w:hAnsi="Times New Roman" w:cs="Times New Roman"/>
          <w:sz w:val="24"/>
        </w:rPr>
        <w:t xml:space="preserve"> </w:t>
      </w:r>
    </w:p>
    <w:p w14:paraId="1B2ADC87" w14:textId="77777777" w:rsidR="00F65698" w:rsidRDefault="00524C7E">
      <w:pPr>
        <w:spacing w:after="0" w:line="259" w:lineRule="auto"/>
        <w:ind w:left="0" w:firstLine="0"/>
      </w:pPr>
      <w:r>
        <w:rPr>
          <w:rFonts w:ascii="Times New Roman" w:eastAsia="Times New Roman" w:hAnsi="Times New Roman" w:cs="Times New Roman"/>
          <w:sz w:val="24"/>
        </w:rPr>
        <w:t xml:space="preserve"> </w:t>
      </w:r>
    </w:p>
    <w:p w14:paraId="565ADABE" w14:textId="77777777" w:rsidR="00F65698" w:rsidRDefault="00524C7E">
      <w:pPr>
        <w:spacing w:after="0" w:line="259" w:lineRule="auto"/>
        <w:ind w:left="0" w:firstLine="0"/>
      </w:pPr>
      <w:r>
        <w:rPr>
          <w:rFonts w:ascii="Times New Roman" w:eastAsia="Times New Roman" w:hAnsi="Times New Roman" w:cs="Times New Roman"/>
          <w:sz w:val="24"/>
        </w:rPr>
        <w:t xml:space="preserve"> </w:t>
      </w:r>
    </w:p>
    <w:p w14:paraId="76869FFC" w14:textId="77777777" w:rsidR="00F65698" w:rsidRDefault="00524C7E">
      <w:pPr>
        <w:spacing w:after="0" w:line="259" w:lineRule="auto"/>
        <w:ind w:left="0" w:firstLine="0"/>
      </w:pPr>
      <w:r>
        <w:rPr>
          <w:rFonts w:ascii="Times New Roman" w:eastAsia="Times New Roman" w:hAnsi="Times New Roman" w:cs="Times New Roman"/>
          <w:sz w:val="24"/>
        </w:rPr>
        <w:t xml:space="preserve"> </w:t>
      </w:r>
    </w:p>
    <w:p w14:paraId="25B47525" w14:textId="77777777" w:rsidR="00F65698" w:rsidRDefault="00524C7E">
      <w:pPr>
        <w:spacing w:after="429" w:line="259" w:lineRule="auto"/>
        <w:ind w:left="0" w:firstLine="0"/>
      </w:pPr>
      <w:r>
        <w:rPr>
          <w:rFonts w:ascii="Times New Roman" w:eastAsia="Times New Roman" w:hAnsi="Times New Roman" w:cs="Times New Roman"/>
          <w:sz w:val="24"/>
        </w:rPr>
        <w:t xml:space="preserve"> </w:t>
      </w:r>
    </w:p>
    <w:p w14:paraId="16FEC3D1" w14:textId="77777777" w:rsidR="00F65698" w:rsidRDefault="00524C7E">
      <w:pPr>
        <w:spacing w:after="0" w:line="259" w:lineRule="auto"/>
        <w:ind w:left="0" w:firstLine="0"/>
      </w:pPr>
      <w:r>
        <w:rPr>
          <w:rFonts w:ascii="Times New Roman" w:eastAsia="Times New Roman" w:hAnsi="Times New Roman" w:cs="Times New Roman"/>
          <w:b/>
          <w:sz w:val="72"/>
        </w:rPr>
        <w:t xml:space="preserve"> </w:t>
      </w:r>
    </w:p>
    <w:p w14:paraId="46AAE551" w14:textId="77777777" w:rsidR="00F65698" w:rsidRDefault="00524C7E">
      <w:pPr>
        <w:spacing w:after="0" w:line="259" w:lineRule="auto"/>
        <w:ind w:left="0" w:firstLine="0"/>
      </w:pPr>
      <w:r>
        <w:rPr>
          <w:rFonts w:ascii="Times New Roman" w:eastAsia="Times New Roman" w:hAnsi="Times New Roman" w:cs="Times New Roman"/>
          <w:b/>
          <w:sz w:val="72"/>
        </w:rPr>
        <w:t xml:space="preserve"> </w:t>
      </w:r>
    </w:p>
    <w:p w14:paraId="252C3DB4" w14:textId="77777777" w:rsidR="00F65698" w:rsidRDefault="00524C7E">
      <w:pPr>
        <w:spacing w:after="0" w:line="259" w:lineRule="auto"/>
        <w:ind w:left="0" w:firstLine="0"/>
      </w:pPr>
      <w:r>
        <w:rPr>
          <w:rFonts w:ascii="Times New Roman" w:eastAsia="Times New Roman" w:hAnsi="Times New Roman" w:cs="Times New Roman"/>
          <w:b/>
          <w:sz w:val="72"/>
        </w:rPr>
        <w:t xml:space="preserve"> </w:t>
      </w:r>
    </w:p>
    <w:p w14:paraId="2D47DDBC" w14:textId="77777777" w:rsidR="00F65698" w:rsidRDefault="00524C7E">
      <w:pPr>
        <w:spacing w:after="0" w:line="259" w:lineRule="auto"/>
        <w:ind w:left="0" w:firstLine="0"/>
      </w:pPr>
      <w:r>
        <w:rPr>
          <w:rFonts w:ascii="Times New Roman" w:eastAsia="Times New Roman" w:hAnsi="Times New Roman" w:cs="Times New Roman"/>
          <w:b/>
          <w:sz w:val="72"/>
        </w:rPr>
        <w:t xml:space="preserve"> </w:t>
      </w:r>
    </w:p>
    <w:p w14:paraId="391249BE" w14:textId="77777777" w:rsidR="00F65698" w:rsidRDefault="00524C7E">
      <w:pPr>
        <w:spacing w:after="0" w:line="259" w:lineRule="auto"/>
        <w:ind w:left="0" w:firstLine="0"/>
      </w:pPr>
      <w:r>
        <w:rPr>
          <w:rFonts w:ascii="Times New Roman" w:eastAsia="Times New Roman" w:hAnsi="Times New Roman" w:cs="Times New Roman"/>
          <w:b/>
          <w:sz w:val="72"/>
        </w:rPr>
        <w:t xml:space="preserve"> </w:t>
      </w:r>
    </w:p>
    <w:p w14:paraId="0DA3CCB4" w14:textId="0E4FCB9B" w:rsidR="00F65698" w:rsidRDefault="00524C7E">
      <w:pPr>
        <w:spacing w:after="21" w:line="259" w:lineRule="auto"/>
        <w:ind w:left="0" w:firstLine="0"/>
        <w:rPr>
          <w:rFonts w:ascii="Times New Roman" w:eastAsia="Times New Roman" w:hAnsi="Times New Roman" w:cs="Times New Roman"/>
          <w:b/>
          <w:sz w:val="72"/>
        </w:rPr>
      </w:pPr>
      <w:r>
        <w:rPr>
          <w:rFonts w:ascii="Times New Roman" w:eastAsia="Times New Roman" w:hAnsi="Times New Roman" w:cs="Times New Roman"/>
          <w:b/>
          <w:sz w:val="72"/>
        </w:rPr>
        <w:t xml:space="preserve"> </w:t>
      </w:r>
    </w:p>
    <w:p w14:paraId="2642C48A" w14:textId="6A7AA3B1" w:rsidR="00BF48F6" w:rsidRDefault="00BF48F6">
      <w:pPr>
        <w:spacing w:after="21" w:line="259" w:lineRule="auto"/>
        <w:ind w:left="0" w:firstLine="0"/>
        <w:rPr>
          <w:rFonts w:ascii="Times New Roman" w:eastAsia="Times New Roman" w:hAnsi="Times New Roman" w:cs="Times New Roman"/>
          <w:b/>
          <w:sz w:val="72"/>
        </w:rPr>
      </w:pPr>
    </w:p>
    <w:p w14:paraId="7DE6BB07" w14:textId="17A1F3CE" w:rsidR="00BF48F6" w:rsidRDefault="00BF48F6">
      <w:pPr>
        <w:spacing w:after="21" w:line="259" w:lineRule="auto"/>
        <w:ind w:left="0" w:firstLine="0"/>
        <w:rPr>
          <w:rFonts w:ascii="Times New Roman" w:eastAsia="Times New Roman" w:hAnsi="Times New Roman" w:cs="Times New Roman"/>
          <w:b/>
          <w:sz w:val="72"/>
        </w:rPr>
      </w:pPr>
    </w:p>
    <w:p w14:paraId="3B12EDD8" w14:textId="603B404C" w:rsidR="00BF48F6" w:rsidRDefault="00BF48F6">
      <w:pPr>
        <w:spacing w:after="21" w:line="259" w:lineRule="auto"/>
        <w:ind w:left="0" w:firstLine="0"/>
        <w:rPr>
          <w:rFonts w:ascii="Times New Roman" w:eastAsia="Times New Roman" w:hAnsi="Times New Roman" w:cs="Times New Roman"/>
          <w:b/>
          <w:sz w:val="72"/>
        </w:rPr>
      </w:pPr>
    </w:p>
    <w:p w14:paraId="5C1E92BA" w14:textId="77777777" w:rsidR="00BF48F6" w:rsidRDefault="00BF48F6">
      <w:pPr>
        <w:spacing w:after="21" w:line="259" w:lineRule="auto"/>
        <w:ind w:left="0" w:firstLine="0"/>
      </w:pPr>
    </w:p>
    <w:p w14:paraId="5FF0BE3A" w14:textId="77777777" w:rsidR="00F65698" w:rsidRDefault="00524C7E">
      <w:pPr>
        <w:spacing w:after="0" w:line="259" w:lineRule="auto"/>
        <w:ind w:left="0" w:firstLine="0"/>
      </w:pPr>
      <w:r>
        <w:rPr>
          <w:b/>
          <w:sz w:val="72"/>
        </w:rPr>
        <w:t>Accessibility Plan</w:t>
      </w:r>
      <w:r>
        <w:rPr>
          <w:sz w:val="24"/>
        </w:rPr>
        <w:t xml:space="preserve"> </w:t>
      </w:r>
    </w:p>
    <w:tbl>
      <w:tblPr>
        <w:tblStyle w:val="TableGrid"/>
        <w:tblW w:w="9019" w:type="dxa"/>
        <w:tblInd w:w="10" w:type="dxa"/>
        <w:tblCellMar>
          <w:top w:w="61" w:type="dxa"/>
          <w:left w:w="110" w:type="dxa"/>
          <w:bottom w:w="0" w:type="dxa"/>
          <w:right w:w="115" w:type="dxa"/>
        </w:tblCellMar>
        <w:tblLook w:val="04A0" w:firstRow="1" w:lastRow="0" w:firstColumn="1" w:lastColumn="0" w:noHBand="0" w:noVBand="1"/>
      </w:tblPr>
      <w:tblGrid>
        <w:gridCol w:w="3004"/>
        <w:gridCol w:w="3005"/>
        <w:gridCol w:w="3010"/>
      </w:tblGrid>
      <w:tr w:rsidR="00F65698" w14:paraId="024227B2" w14:textId="77777777">
        <w:trPr>
          <w:trHeight w:val="336"/>
        </w:trPr>
        <w:tc>
          <w:tcPr>
            <w:tcW w:w="3005" w:type="dxa"/>
            <w:tcBorders>
              <w:top w:val="single" w:sz="4" w:space="0" w:color="000000"/>
              <w:left w:val="single" w:sz="4" w:space="0" w:color="000000"/>
              <w:bottom w:val="single" w:sz="4" w:space="0" w:color="000000"/>
              <w:right w:val="single" w:sz="4" w:space="0" w:color="000000"/>
            </w:tcBorders>
          </w:tcPr>
          <w:p w14:paraId="31BE90B0" w14:textId="77777777" w:rsidR="00F65698" w:rsidRPr="00BF48F6" w:rsidRDefault="00524C7E">
            <w:pPr>
              <w:spacing w:after="0" w:line="259" w:lineRule="auto"/>
              <w:ind w:left="0" w:firstLine="0"/>
              <w:rPr>
                <w:rFonts w:ascii="Arial" w:hAnsi="Arial" w:cs="Arial"/>
                <w:szCs w:val="20"/>
              </w:rPr>
            </w:pPr>
            <w:r w:rsidRPr="00BF48F6">
              <w:rPr>
                <w:rFonts w:ascii="Arial" w:eastAsia="Times New Roman" w:hAnsi="Arial" w:cs="Arial"/>
                <w:b/>
                <w:szCs w:val="20"/>
              </w:rPr>
              <w:t xml:space="preserve">Updated By: </w:t>
            </w:r>
            <w:r w:rsidRPr="00BF48F6">
              <w:rPr>
                <w:rFonts w:ascii="Arial" w:eastAsia="Times New Roman" w:hAnsi="Arial" w:cs="Arial"/>
                <w:szCs w:val="20"/>
              </w:rPr>
              <w:t>M Lees</w:t>
            </w:r>
            <w:r w:rsidRPr="00BF48F6">
              <w:rPr>
                <w:rFonts w:ascii="Arial" w:eastAsia="Times New Roman" w:hAnsi="Arial" w:cs="Arial"/>
                <w:b/>
                <w:szCs w:val="20"/>
              </w:rPr>
              <w:t xml:space="preserve"> </w:t>
            </w:r>
            <w:r w:rsidRPr="00BF48F6">
              <w:rPr>
                <w:rFonts w:ascii="Arial" w:eastAsia="Times New Roman" w:hAnsi="Arial" w:cs="Arial"/>
                <w:szCs w:val="20"/>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76C16CB4" w14:textId="77777777" w:rsidR="00F65698" w:rsidRPr="00BF48F6" w:rsidRDefault="00524C7E">
            <w:pPr>
              <w:spacing w:after="0" w:line="259" w:lineRule="auto"/>
              <w:ind w:left="0" w:firstLine="0"/>
              <w:rPr>
                <w:rFonts w:ascii="Arial" w:hAnsi="Arial" w:cs="Arial"/>
                <w:szCs w:val="20"/>
              </w:rPr>
            </w:pPr>
            <w:r w:rsidRPr="00BF48F6">
              <w:rPr>
                <w:rFonts w:ascii="Arial" w:eastAsia="Times New Roman" w:hAnsi="Arial" w:cs="Arial"/>
                <w:b/>
                <w:szCs w:val="20"/>
              </w:rPr>
              <w:t xml:space="preserve">Approved By: </w:t>
            </w:r>
            <w:r w:rsidRPr="00BF48F6">
              <w:rPr>
                <w:rFonts w:ascii="Arial" w:eastAsia="Times New Roman" w:hAnsi="Arial" w:cs="Arial"/>
                <w:szCs w:val="20"/>
              </w:rPr>
              <w:t>C Johnson</w:t>
            </w:r>
            <w:r w:rsidRPr="00BF48F6">
              <w:rPr>
                <w:rFonts w:ascii="Arial" w:eastAsia="Times New Roman" w:hAnsi="Arial" w:cs="Arial"/>
                <w:szCs w:val="20"/>
              </w:rPr>
              <w:t xml:space="preserve"> </w:t>
            </w:r>
          </w:p>
        </w:tc>
        <w:tc>
          <w:tcPr>
            <w:tcW w:w="3010" w:type="dxa"/>
            <w:tcBorders>
              <w:top w:val="single" w:sz="4" w:space="0" w:color="000000"/>
              <w:left w:val="single" w:sz="4" w:space="0" w:color="000000"/>
              <w:bottom w:val="single" w:sz="4" w:space="0" w:color="000000"/>
              <w:right w:val="single" w:sz="4" w:space="0" w:color="000000"/>
            </w:tcBorders>
          </w:tcPr>
          <w:p w14:paraId="75741B24" w14:textId="77777777" w:rsidR="00F65698" w:rsidRPr="00BF48F6" w:rsidRDefault="00524C7E">
            <w:pPr>
              <w:spacing w:after="0" w:line="259" w:lineRule="auto"/>
              <w:ind w:left="0" w:firstLine="0"/>
              <w:rPr>
                <w:rFonts w:ascii="Arial" w:hAnsi="Arial" w:cs="Arial"/>
                <w:szCs w:val="20"/>
              </w:rPr>
            </w:pPr>
            <w:r w:rsidRPr="00BF48F6">
              <w:rPr>
                <w:rFonts w:ascii="Arial" w:eastAsia="Times New Roman" w:hAnsi="Arial" w:cs="Arial"/>
                <w:b/>
                <w:szCs w:val="20"/>
              </w:rPr>
              <w:t xml:space="preserve">Date: </w:t>
            </w:r>
            <w:r w:rsidRPr="00BF48F6">
              <w:rPr>
                <w:rFonts w:ascii="Arial" w:eastAsia="Times New Roman" w:hAnsi="Arial" w:cs="Arial"/>
                <w:szCs w:val="20"/>
              </w:rPr>
              <w:t>Oct 2021</w:t>
            </w:r>
            <w:r w:rsidRPr="00BF48F6">
              <w:rPr>
                <w:rFonts w:ascii="Arial" w:eastAsia="Times New Roman" w:hAnsi="Arial" w:cs="Arial"/>
                <w:szCs w:val="20"/>
              </w:rPr>
              <w:t xml:space="preserve"> </w:t>
            </w:r>
          </w:p>
        </w:tc>
      </w:tr>
      <w:tr w:rsidR="00F65698" w14:paraId="359B67FD" w14:textId="77777777">
        <w:trPr>
          <w:trHeight w:val="336"/>
        </w:trPr>
        <w:tc>
          <w:tcPr>
            <w:tcW w:w="3005" w:type="dxa"/>
            <w:tcBorders>
              <w:top w:val="single" w:sz="4" w:space="0" w:color="000000"/>
              <w:left w:val="single" w:sz="4" w:space="0" w:color="000000"/>
              <w:bottom w:val="single" w:sz="4" w:space="0" w:color="000000"/>
              <w:right w:val="single" w:sz="4" w:space="0" w:color="000000"/>
            </w:tcBorders>
          </w:tcPr>
          <w:p w14:paraId="3EF995A1" w14:textId="77777777" w:rsidR="00F65698" w:rsidRPr="00BF48F6" w:rsidRDefault="00524C7E">
            <w:pPr>
              <w:spacing w:after="0" w:line="259" w:lineRule="auto"/>
              <w:ind w:left="0" w:firstLine="0"/>
              <w:rPr>
                <w:rFonts w:ascii="Arial" w:hAnsi="Arial" w:cs="Arial"/>
                <w:szCs w:val="20"/>
              </w:rPr>
            </w:pPr>
            <w:r w:rsidRPr="00BF48F6">
              <w:rPr>
                <w:rFonts w:ascii="Arial" w:eastAsia="Times New Roman" w:hAnsi="Arial" w:cs="Arial"/>
                <w:b/>
                <w:szCs w:val="20"/>
              </w:rPr>
              <w:t xml:space="preserve">Review Interval: </w:t>
            </w:r>
            <w:r w:rsidRPr="00BF48F6">
              <w:rPr>
                <w:rFonts w:ascii="Arial" w:eastAsia="Times New Roman" w:hAnsi="Arial" w:cs="Arial"/>
                <w:szCs w:val="20"/>
              </w:rPr>
              <w:t>Annual</w:t>
            </w:r>
            <w:r w:rsidRPr="00BF48F6">
              <w:rPr>
                <w:rFonts w:ascii="Arial" w:eastAsia="Times New Roman" w:hAnsi="Arial" w:cs="Arial"/>
                <w:b/>
                <w:szCs w:val="20"/>
              </w:rPr>
              <w:t xml:space="preserve"> </w:t>
            </w:r>
            <w:r w:rsidRPr="00BF48F6">
              <w:rPr>
                <w:rFonts w:ascii="Arial" w:eastAsia="Times New Roman" w:hAnsi="Arial" w:cs="Arial"/>
                <w:szCs w:val="20"/>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07EE23A7" w14:textId="77777777" w:rsidR="00F65698" w:rsidRPr="00BF48F6" w:rsidRDefault="00524C7E">
            <w:pPr>
              <w:spacing w:after="0" w:line="259" w:lineRule="auto"/>
              <w:ind w:left="0" w:firstLine="0"/>
              <w:rPr>
                <w:rFonts w:ascii="Arial" w:hAnsi="Arial" w:cs="Arial"/>
                <w:szCs w:val="20"/>
              </w:rPr>
            </w:pPr>
            <w:r w:rsidRPr="00BF48F6">
              <w:rPr>
                <w:rFonts w:ascii="Arial" w:eastAsia="Times New Roman" w:hAnsi="Arial" w:cs="Arial"/>
                <w:b/>
                <w:szCs w:val="20"/>
              </w:rPr>
              <w:t xml:space="preserve">Next Review Date: </w:t>
            </w:r>
            <w:r w:rsidRPr="00BF48F6">
              <w:rPr>
                <w:rFonts w:ascii="Arial" w:eastAsia="Times New Roman" w:hAnsi="Arial" w:cs="Arial"/>
                <w:szCs w:val="20"/>
              </w:rPr>
              <w:t>Oct 2022</w:t>
            </w:r>
            <w:r w:rsidRPr="00BF48F6">
              <w:rPr>
                <w:rFonts w:ascii="Arial" w:eastAsia="Times New Roman" w:hAnsi="Arial" w:cs="Arial"/>
                <w:b/>
                <w:szCs w:val="20"/>
              </w:rPr>
              <w:t xml:space="preserve"> </w:t>
            </w:r>
            <w:r w:rsidRPr="00BF48F6">
              <w:rPr>
                <w:rFonts w:ascii="Arial" w:eastAsia="Times New Roman" w:hAnsi="Arial" w:cs="Arial"/>
                <w:szCs w:val="20"/>
              </w:rPr>
              <w:t xml:space="preserve"> </w:t>
            </w:r>
          </w:p>
        </w:tc>
        <w:tc>
          <w:tcPr>
            <w:tcW w:w="3010" w:type="dxa"/>
            <w:tcBorders>
              <w:top w:val="single" w:sz="4" w:space="0" w:color="000000"/>
              <w:left w:val="single" w:sz="4" w:space="0" w:color="000000"/>
              <w:bottom w:val="single" w:sz="4" w:space="0" w:color="000000"/>
              <w:right w:val="single" w:sz="4" w:space="0" w:color="000000"/>
            </w:tcBorders>
          </w:tcPr>
          <w:p w14:paraId="55DA5FD6" w14:textId="77777777" w:rsidR="00F65698" w:rsidRPr="00BF48F6" w:rsidRDefault="00524C7E">
            <w:pPr>
              <w:spacing w:after="0" w:line="259" w:lineRule="auto"/>
              <w:ind w:left="0" w:firstLine="0"/>
              <w:rPr>
                <w:rFonts w:ascii="Arial" w:hAnsi="Arial" w:cs="Arial"/>
                <w:szCs w:val="20"/>
              </w:rPr>
            </w:pPr>
            <w:r w:rsidRPr="00BF48F6">
              <w:rPr>
                <w:rFonts w:ascii="Arial" w:eastAsia="Times New Roman" w:hAnsi="Arial" w:cs="Arial"/>
                <w:b/>
                <w:szCs w:val="20"/>
              </w:rPr>
              <w:t>Version: 2</w:t>
            </w:r>
            <w:r w:rsidRPr="00BF48F6">
              <w:rPr>
                <w:rFonts w:ascii="Arial" w:eastAsia="Times New Roman" w:hAnsi="Arial" w:cs="Arial"/>
                <w:szCs w:val="20"/>
              </w:rPr>
              <w:t xml:space="preserve"> </w:t>
            </w:r>
          </w:p>
        </w:tc>
      </w:tr>
    </w:tbl>
    <w:p w14:paraId="25F1272F" w14:textId="77777777" w:rsidR="00F65698" w:rsidRDefault="00524C7E">
      <w:pPr>
        <w:spacing w:after="0" w:line="259" w:lineRule="auto"/>
        <w:ind w:left="0" w:firstLine="0"/>
      </w:pPr>
      <w:r>
        <w:rPr>
          <w:rFonts w:ascii="Times New Roman" w:eastAsia="Times New Roman" w:hAnsi="Times New Roman" w:cs="Times New Roman"/>
          <w:sz w:val="24"/>
        </w:rPr>
        <w:lastRenderedPageBreak/>
        <w:t xml:space="preserve"> </w:t>
      </w:r>
    </w:p>
    <w:p w14:paraId="2F78FA7C" w14:textId="77777777" w:rsidR="00F65698" w:rsidRDefault="00524C7E">
      <w:pPr>
        <w:pStyle w:val="Heading1"/>
        <w:ind w:left="-5"/>
      </w:pPr>
      <w:r>
        <w:t>1. Aims</w:t>
      </w:r>
      <w:r>
        <w:rPr>
          <w:rFonts w:ascii="Times New Roman" w:eastAsia="Times New Roman" w:hAnsi="Times New Roman" w:cs="Times New Roman"/>
          <w:b w:val="0"/>
        </w:rPr>
        <w:t xml:space="preserve"> </w:t>
      </w:r>
    </w:p>
    <w:p w14:paraId="4F2E3AAB" w14:textId="77777777" w:rsidR="00F65698" w:rsidRDefault="00524C7E">
      <w:pPr>
        <w:spacing w:after="0" w:line="259" w:lineRule="auto"/>
        <w:ind w:left="0" w:firstLine="0"/>
      </w:pPr>
      <w:r>
        <w:rPr>
          <w:b/>
        </w:rPr>
        <w:t xml:space="preserve"> </w:t>
      </w:r>
    </w:p>
    <w:p w14:paraId="3B8D80DF" w14:textId="77777777" w:rsidR="00F65698" w:rsidRDefault="00524C7E">
      <w:pPr>
        <w:ind w:left="-5"/>
      </w:pPr>
      <w:r>
        <w:t xml:space="preserve">Schools are required under the Equality Act 2010 to have an accessibility plan. The purpose of the plan is to: </w:t>
      </w:r>
    </w:p>
    <w:p w14:paraId="3E95C12E" w14:textId="77777777" w:rsidR="00F65698" w:rsidRDefault="00524C7E">
      <w:pPr>
        <w:spacing w:after="0" w:line="259" w:lineRule="auto"/>
        <w:ind w:left="0" w:firstLine="0"/>
      </w:pPr>
      <w:r>
        <w:t xml:space="preserve"> </w:t>
      </w:r>
    </w:p>
    <w:p w14:paraId="1220D735" w14:textId="77777777" w:rsidR="00F65698" w:rsidRDefault="00524C7E">
      <w:pPr>
        <w:numPr>
          <w:ilvl w:val="0"/>
          <w:numId w:val="1"/>
        </w:numPr>
        <w:ind w:hanging="360"/>
      </w:pPr>
      <w:r>
        <w:t xml:space="preserve">Increase the extent to which disabled pupils can participate in the curriculum </w:t>
      </w:r>
    </w:p>
    <w:p w14:paraId="10ECC966" w14:textId="77777777" w:rsidR="00F65698" w:rsidRDefault="00524C7E">
      <w:pPr>
        <w:numPr>
          <w:ilvl w:val="0"/>
          <w:numId w:val="1"/>
        </w:numPr>
        <w:ind w:hanging="360"/>
      </w:pPr>
      <w:r>
        <w:t>Improve the physical environment of the school to enable disab</w:t>
      </w:r>
      <w:r>
        <w:t xml:space="preserve">led pupils to take better advantage of education, benefits, </w:t>
      </w:r>
      <w:proofErr w:type="gramStart"/>
      <w:r>
        <w:t>facilities</w:t>
      </w:r>
      <w:proofErr w:type="gramEnd"/>
      <w:r>
        <w:t xml:space="preserve"> and services provided </w:t>
      </w:r>
    </w:p>
    <w:p w14:paraId="66F709EC" w14:textId="77777777" w:rsidR="00F65698" w:rsidRDefault="00524C7E">
      <w:pPr>
        <w:numPr>
          <w:ilvl w:val="0"/>
          <w:numId w:val="1"/>
        </w:numPr>
        <w:ind w:hanging="360"/>
      </w:pPr>
      <w:r>
        <w:t xml:space="preserve">Improve the availability of accessible information to disabled pupils </w:t>
      </w:r>
    </w:p>
    <w:p w14:paraId="2E448198" w14:textId="77777777" w:rsidR="00F65698" w:rsidRDefault="00524C7E">
      <w:pPr>
        <w:spacing w:after="0" w:line="259" w:lineRule="auto"/>
        <w:ind w:left="720" w:firstLine="0"/>
      </w:pPr>
      <w:r>
        <w:t xml:space="preserve"> </w:t>
      </w:r>
    </w:p>
    <w:p w14:paraId="152C7C6A" w14:textId="77777777" w:rsidR="00F65698" w:rsidRDefault="00524C7E">
      <w:pPr>
        <w:ind w:left="-5"/>
      </w:pPr>
      <w:r>
        <w:t xml:space="preserve">Our school aims to treat all its pupils fairly and with respect. This involves providing access and opportunities for all pupils without discrimination of any kind. </w:t>
      </w:r>
    </w:p>
    <w:p w14:paraId="66AD99F7" w14:textId="77777777" w:rsidR="00F65698" w:rsidRDefault="00524C7E">
      <w:pPr>
        <w:spacing w:after="0" w:line="259" w:lineRule="auto"/>
        <w:ind w:left="0" w:firstLine="0"/>
      </w:pPr>
      <w:r>
        <w:t xml:space="preserve"> </w:t>
      </w:r>
    </w:p>
    <w:p w14:paraId="2CF8800F" w14:textId="77777777" w:rsidR="00F65698" w:rsidRDefault="00524C7E">
      <w:pPr>
        <w:ind w:left="-5"/>
      </w:pPr>
      <w:r>
        <w:t>Our Accessibility Plan (see the end of this document) has been drawn based upon the need</w:t>
      </w:r>
      <w:r>
        <w:t>s of the school and the school site. The Accessibility Plan will be reviewed annually in respect of progress and outcomes. The Accessibility Plan that follows this accessibility policy is structured to complement and support the school’s equality objective</w:t>
      </w:r>
      <w:r>
        <w:t xml:space="preserve">s and will be published on the school’s website.  </w:t>
      </w:r>
    </w:p>
    <w:p w14:paraId="5455856E" w14:textId="77777777" w:rsidR="00F65698" w:rsidRDefault="00524C7E">
      <w:pPr>
        <w:spacing w:after="0" w:line="259" w:lineRule="auto"/>
        <w:ind w:left="0" w:firstLine="0"/>
      </w:pPr>
      <w:r>
        <w:t xml:space="preserve"> </w:t>
      </w:r>
    </w:p>
    <w:p w14:paraId="6FECBFD3" w14:textId="77777777" w:rsidR="00F65698" w:rsidRDefault="00524C7E">
      <w:pPr>
        <w:ind w:left="-5"/>
      </w:pPr>
      <w:r>
        <w:t xml:space="preserve">We are committed to taking positive action in the spirit of the Equality Act 2010 </w:t>
      </w:r>
      <w:proofErr w:type="gramStart"/>
      <w:r>
        <w:t>with regard to</w:t>
      </w:r>
      <w:proofErr w:type="gramEnd"/>
      <w:r>
        <w:t xml:space="preserve"> disability and to developing a culture of inclusion, support and awareness within the school. Our Accessib</w:t>
      </w:r>
      <w:r>
        <w:t xml:space="preserve">ility Plan shows how access can be improved for disabled pupils, </w:t>
      </w:r>
      <w:proofErr w:type="gramStart"/>
      <w:r>
        <w:t>staff</w:t>
      </w:r>
      <w:proofErr w:type="gramEnd"/>
      <w:r>
        <w:t xml:space="preserve"> and visitors to the school in a given time frame and anticipating the need to make reasonable adjustments to accommodate their needs where practicable.  </w:t>
      </w:r>
    </w:p>
    <w:p w14:paraId="6887ECF3" w14:textId="77777777" w:rsidR="00F65698" w:rsidRDefault="00524C7E">
      <w:pPr>
        <w:spacing w:after="0" w:line="259" w:lineRule="auto"/>
        <w:ind w:left="0" w:firstLine="0"/>
      </w:pPr>
      <w:r>
        <w:t xml:space="preserve"> </w:t>
      </w:r>
    </w:p>
    <w:p w14:paraId="419A0450" w14:textId="77777777" w:rsidR="00F65698" w:rsidRDefault="00524C7E">
      <w:pPr>
        <w:ind w:left="-5"/>
      </w:pPr>
      <w:r>
        <w:t>The plan will be made availab</w:t>
      </w:r>
      <w:r>
        <w:t xml:space="preserve">le online on the school website, and paper copies are available upon request. </w:t>
      </w:r>
    </w:p>
    <w:p w14:paraId="4CA44954" w14:textId="77777777" w:rsidR="00F65698" w:rsidRDefault="00524C7E">
      <w:pPr>
        <w:spacing w:after="0" w:line="259" w:lineRule="auto"/>
        <w:ind w:left="0" w:firstLine="0"/>
      </w:pPr>
      <w:r>
        <w:t xml:space="preserve"> </w:t>
      </w:r>
    </w:p>
    <w:p w14:paraId="559DF44E" w14:textId="77777777" w:rsidR="00F65698" w:rsidRDefault="00524C7E">
      <w:pPr>
        <w:ind w:left="-5"/>
      </w:pPr>
      <w:r>
        <w:t xml:space="preserve">Our school is also committed to ensuring staff are trained in equality issues with reference to the Equality Act 2010, including understanding disability issues. </w:t>
      </w:r>
    </w:p>
    <w:p w14:paraId="27B2378B" w14:textId="77777777" w:rsidR="00F65698" w:rsidRDefault="00524C7E">
      <w:pPr>
        <w:spacing w:after="0" w:line="259" w:lineRule="auto"/>
        <w:ind w:left="0" w:firstLine="0"/>
      </w:pPr>
      <w:r>
        <w:t xml:space="preserve"> </w:t>
      </w:r>
    </w:p>
    <w:p w14:paraId="7B0995DA" w14:textId="77777777" w:rsidR="00F65698" w:rsidRDefault="00524C7E">
      <w:pPr>
        <w:ind w:left="-5"/>
      </w:pPr>
      <w:r>
        <w:t>The school</w:t>
      </w:r>
      <w:r>
        <w:t xml:space="preserve"> supports any available partnerships to develop and implement the plan. </w:t>
      </w:r>
    </w:p>
    <w:p w14:paraId="39C6BB8A" w14:textId="77777777" w:rsidR="00F65698" w:rsidRDefault="00524C7E">
      <w:pPr>
        <w:spacing w:after="0" w:line="259" w:lineRule="auto"/>
        <w:ind w:left="0" w:firstLine="0"/>
      </w:pPr>
      <w:r>
        <w:t xml:space="preserve"> </w:t>
      </w:r>
    </w:p>
    <w:p w14:paraId="181573FA" w14:textId="77777777" w:rsidR="00F65698" w:rsidRDefault="00524C7E">
      <w:pPr>
        <w:ind w:left="-5"/>
      </w:pPr>
      <w:r>
        <w:t>Our school’s complaints procedure covers the accessibility plan. If you have any concerns relating to accessibility in school, the complaints procedure sets out the process for rais</w:t>
      </w:r>
      <w:r>
        <w:t xml:space="preserve">ing these concerns. </w:t>
      </w:r>
    </w:p>
    <w:p w14:paraId="0A0F054E" w14:textId="77777777" w:rsidR="00F65698" w:rsidRDefault="00524C7E">
      <w:pPr>
        <w:spacing w:after="17" w:line="259" w:lineRule="auto"/>
        <w:ind w:left="0" w:firstLine="0"/>
      </w:pPr>
      <w:r>
        <w:t xml:space="preserve"> </w:t>
      </w:r>
    </w:p>
    <w:p w14:paraId="7D4B3FBF" w14:textId="77777777" w:rsidR="00F65698" w:rsidRDefault="00524C7E">
      <w:pPr>
        <w:pStyle w:val="Heading1"/>
        <w:ind w:left="-5"/>
      </w:pPr>
      <w:r>
        <w:t xml:space="preserve">2. Legislation and guidance </w:t>
      </w:r>
    </w:p>
    <w:p w14:paraId="4AD98E5A" w14:textId="77777777" w:rsidR="00F65698" w:rsidRDefault="00524C7E">
      <w:pPr>
        <w:spacing w:after="0" w:line="259" w:lineRule="auto"/>
        <w:ind w:left="0" w:firstLine="0"/>
      </w:pPr>
      <w:r>
        <w:rPr>
          <w:b/>
        </w:rPr>
        <w:t xml:space="preserve"> </w:t>
      </w:r>
    </w:p>
    <w:p w14:paraId="1736F83A" w14:textId="77777777" w:rsidR="00F65698" w:rsidRDefault="00524C7E">
      <w:pPr>
        <w:spacing w:after="0" w:line="239" w:lineRule="auto"/>
        <w:ind w:left="0" w:firstLine="0"/>
      </w:pPr>
      <w:r>
        <w:t xml:space="preserve">This document meets the requirements of </w:t>
      </w:r>
      <w:r>
        <w:rPr>
          <w:color w:val="0071CC"/>
          <w:u w:val="single" w:color="0071CC"/>
        </w:rPr>
        <w:t>schedule 10 of the Equality Act 2010</w:t>
      </w:r>
      <w:r>
        <w:t xml:space="preserve"> and the Department for Education (DfE) </w:t>
      </w:r>
      <w:r>
        <w:rPr>
          <w:color w:val="0071CC"/>
          <w:u w:val="single" w:color="0071CC"/>
        </w:rPr>
        <w:t>guidance for schools on the Equality Act 2010</w:t>
      </w:r>
      <w:r>
        <w:t xml:space="preserve">. </w:t>
      </w:r>
    </w:p>
    <w:p w14:paraId="32DD8145" w14:textId="77777777" w:rsidR="00F65698" w:rsidRDefault="00524C7E">
      <w:pPr>
        <w:spacing w:after="0" w:line="259" w:lineRule="auto"/>
        <w:ind w:left="0" w:firstLine="0"/>
      </w:pPr>
      <w:r>
        <w:t xml:space="preserve"> </w:t>
      </w:r>
    </w:p>
    <w:p w14:paraId="76B4F061" w14:textId="77777777" w:rsidR="00F65698" w:rsidRDefault="00524C7E">
      <w:pPr>
        <w:ind w:left="-5"/>
      </w:pPr>
      <w:r>
        <w:t>The Equality Act 2010 defines an ind</w:t>
      </w:r>
      <w:r>
        <w:t xml:space="preserve">ividual as disabled if they have a physical or mental impairment that has a ‘substantial’ and ‘long-term’ adverse effect on their ability to undertake normal day to day activities.  </w:t>
      </w:r>
    </w:p>
    <w:p w14:paraId="1676C1E9" w14:textId="77777777" w:rsidR="00F65698" w:rsidRDefault="00524C7E">
      <w:pPr>
        <w:spacing w:after="0" w:line="259" w:lineRule="auto"/>
        <w:ind w:left="0" w:firstLine="0"/>
      </w:pPr>
      <w:r>
        <w:t xml:space="preserve"> </w:t>
      </w:r>
    </w:p>
    <w:p w14:paraId="64F9C71B" w14:textId="77777777" w:rsidR="00F65698" w:rsidRDefault="00524C7E">
      <w:pPr>
        <w:ind w:left="-5"/>
      </w:pPr>
      <w:r>
        <w:t xml:space="preserve">Under the </w:t>
      </w:r>
      <w:r>
        <w:rPr>
          <w:color w:val="0071CC"/>
          <w:u w:val="single" w:color="0071CC"/>
        </w:rPr>
        <w:t>Special Educational Needs and Disability (SEND) Code of Practice</w:t>
      </w:r>
      <w:r>
        <w:t>, ‘long ‘long-term’ is defined as ‘a year or more’ and ‘substantial’ is defined as ‘more than minor or trivial’. The definition includes sensory impairments such as those affecting sight or he</w:t>
      </w:r>
      <w:r>
        <w:t xml:space="preserve">aring, and long-term health conditions such as asthma, diabetes, </w:t>
      </w:r>
      <w:proofErr w:type="gramStart"/>
      <w:r>
        <w:t>epilepsy</w:t>
      </w:r>
      <w:proofErr w:type="gramEnd"/>
      <w:r>
        <w:t xml:space="preserve"> and cancer. </w:t>
      </w:r>
    </w:p>
    <w:p w14:paraId="5D58513D" w14:textId="77777777" w:rsidR="00F65698" w:rsidRDefault="00524C7E">
      <w:pPr>
        <w:spacing w:after="0" w:line="259" w:lineRule="auto"/>
        <w:ind w:left="0" w:firstLine="0"/>
      </w:pPr>
      <w:r>
        <w:t xml:space="preserve"> </w:t>
      </w:r>
    </w:p>
    <w:p w14:paraId="203189B9" w14:textId="77777777" w:rsidR="00F65698" w:rsidRDefault="00524C7E">
      <w:pPr>
        <w:ind w:left="-5"/>
      </w:pPr>
      <w:r>
        <w:t>Schools are required to make ‘reasonable adjustments’ for pupils with disabilities under the Equality Act 2010, to alleviate any substantial disadvantage that a disabl</w:t>
      </w:r>
      <w:r>
        <w:t xml:space="preserve">ed pupil faces in comparison with non-disabled pupils. This can include, for example, the provision of an auxiliary aid or adjustments to premises. </w:t>
      </w:r>
    </w:p>
    <w:p w14:paraId="0A66270D" w14:textId="5A4D6C1D" w:rsidR="00F65698" w:rsidRDefault="00524C7E">
      <w:pPr>
        <w:spacing w:after="0" w:line="259" w:lineRule="auto"/>
        <w:ind w:left="0" w:firstLine="0"/>
      </w:pPr>
      <w:r>
        <w:rPr>
          <w:rFonts w:ascii="Times New Roman" w:eastAsia="Times New Roman" w:hAnsi="Times New Roman" w:cs="Times New Roman"/>
          <w:b/>
          <w:sz w:val="24"/>
        </w:rPr>
        <w:t xml:space="preserve"> </w:t>
      </w:r>
    </w:p>
    <w:p w14:paraId="0BF4C5BD" w14:textId="77777777" w:rsidR="00F65698" w:rsidRDefault="00F65698">
      <w:pPr>
        <w:sectPr w:rsidR="00F65698">
          <w:pgSz w:w="11900" w:h="16840"/>
          <w:pgMar w:top="1443" w:right="1433" w:bottom="2282" w:left="1440" w:header="720" w:footer="720" w:gutter="0"/>
          <w:cols w:space="720"/>
        </w:sectPr>
      </w:pPr>
    </w:p>
    <w:p w14:paraId="485296FC" w14:textId="77777777" w:rsidR="00F65698" w:rsidRDefault="00524C7E">
      <w:pPr>
        <w:pStyle w:val="Heading1"/>
        <w:ind w:left="0" w:firstLine="0"/>
      </w:pPr>
      <w:r>
        <w:lastRenderedPageBreak/>
        <w:t xml:space="preserve">3. Action plan </w:t>
      </w:r>
    </w:p>
    <w:p w14:paraId="23772BA6" w14:textId="77777777" w:rsidR="00F65698" w:rsidRDefault="00524C7E">
      <w:pPr>
        <w:spacing w:after="0" w:line="259" w:lineRule="auto"/>
        <w:ind w:left="0" w:firstLine="0"/>
      </w:pPr>
      <w:r>
        <w:rPr>
          <w:rFonts w:ascii="Times New Roman" w:eastAsia="Times New Roman" w:hAnsi="Times New Roman" w:cs="Times New Roman"/>
          <w:sz w:val="24"/>
        </w:rPr>
        <w:t xml:space="preserve"> </w:t>
      </w:r>
    </w:p>
    <w:p w14:paraId="2DD23A93" w14:textId="77777777" w:rsidR="00F65698" w:rsidRDefault="00524C7E">
      <w:pPr>
        <w:spacing w:after="0" w:line="259" w:lineRule="auto"/>
        <w:ind w:left="0" w:firstLine="0"/>
      </w:pPr>
      <w:r>
        <w:t xml:space="preserve">This action plan sets out the aims of our accessibility plan in accordance with the Equality Act 2010. </w:t>
      </w:r>
      <w:r>
        <w:rPr>
          <w:sz w:val="24"/>
        </w:rPr>
        <w:t xml:space="preserve"> </w:t>
      </w:r>
    </w:p>
    <w:tbl>
      <w:tblPr>
        <w:tblStyle w:val="TableGrid"/>
        <w:tblW w:w="15166" w:type="dxa"/>
        <w:tblInd w:w="-604" w:type="dxa"/>
        <w:tblCellMar>
          <w:top w:w="1" w:type="dxa"/>
          <w:left w:w="0" w:type="dxa"/>
          <w:bottom w:w="3" w:type="dxa"/>
          <w:right w:w="68" w:type="dxa"/>
        </w:tblCellMar>
        <w:tblLook w:val="04A0" w:firstRow="1" w:lastRow="0" w:firstColumn="1" w:lastColumn="0" w:noHBand="0" w:noVBand="1"/>
      </w:tblPr>
      <w:tblGrid>
        <w:gridCol w:w="2706"/>
        <w:gridCol w:w="778"/>
        <w:gridCol w:w="4454"/>
        <w:gridCol w:w="1555"/>
        <w:gridCol w:w="826"/>
        <w:gridCol w:w="4847"/>
      </w:tblGrid>
      <w:tr w:rsidR="00F65698" w14:paraId="6AD9272E" w14:textId="77777777">
        <w:trPr>
          <w:trHeight w:val="425"/>
        </w:trPr>
        <w:tc>
          <w:tcPr>
            <w:tcW w:w="2706" w:type="dxa"/>
            <w:tcBorders>
              <w:top w:val="single" w:sz="4" w:space="0" w:color="000000"/>
              <w:left w:val="single" w:sz="4" w:space="0" w:color="000000"/>
              <w:bottom w:val="single" w:sz="4" w:space="0" w:color="000000"/>
              <w:right w:val="single" w:sz="4" w:space="0" w:color="000000"/>
            </w:tcBorders>
            <w:shd w:val="clear" w:color="auto" w:fill="4471C4"/>
          </w:tcPr>
          <w:p w14:paraId="751DE6E0" w14:textId="77777777" w:rsidR="00F65698" w:rsidRDefault="00524C7E">
            <w:pPr>
              <w:spacing w:after="0" w:line="259" w:lineRule="auto"/>
              <w:ind w:left="61" w:firstLine="0"/>
              <w:jc w:val="center"/>
            </w:pPr>
            <w:r>
              <w:rPr>
                <w:color w:val="FFFFFF"/>
                <w:sz w:val="24"/>
              </w:rPr>
              <w:t xml:space="preserve">Target </w:t>
            </w:r>
          </w:p>
        </w:tc>
        <w:tc>
          <w:tcPr>
            <w:tcW w:w="778" w:type="dxa"/>
            <w:tcBorders>
              <w:top w:val="single" w:sz="4" w:space="0" w:color="000000"/>
              <w:left w:val="single" w:sz="4" w:space="0" w:color="000000"/>
              <w:bottom w:val="single" w:sz="4" w:space="0" w:color="000000"/>
              <w:right w:val="nil"/>
            </w:tcBorders>
            <w:shd w:val="clear" w:color="auto" w:fill="4471C4"/>
          </w:tcPr>
          <w:p w14:paraId="172F1889" w14:textId="77777777" w:rsidR="00F65698" w:rsidRDefault="00F65698">
            <w:pPr>
              <w:spacing w:after="160" w:line="259" w:lineRule="auto"/>
              <w:ind w:left="0" w:firstLine="0"/>
            </w:pPr>
          </w:p>
        </w:tc>
        <w:tc>
          <w:tcPr>
            <w:tcW w:w="4454" w:type="dxa"/>
            <w:tcBorders>
              <w:top w:val="single" w:sz="4" w:space="0" w:color="000000"/>
              <w:left w:val="nil"/>
              <w:bottom w:val="single" w:sz="4" w:space="0" w:color="000000"/>
              <w:right w:val="single" w:sz="4" w:space="0" w:color="000000"/>
            </w:tcBorders>
            <w:shd w:val="clear" w:color="auto" w:fill="4471C4"/>
          </w:tcPr>
          <w:p w14:paraId="04CD0EAC" w14:textId="77777777" w:rsidR="00F65698" w:rsidRDefault="00524C7E">
            <w:pPr>
              <w:spacing w:after="0" w:line="259" w:lineRule="auto"/>
              <w:ind w:left="1351" w:firstLine="0"/>
            </w:pPr>
            <w:r>
              <w:rPr>
                <w:color w:val="FFFFFF"/>
                <w:sz w:val="24"/>
              </w:rPr>
              <w:t xml:space="preserve">Strategies </w:t>
            </w:r>
          </w:p>
        </w:tc>
        <w:tc>
          <w:tcPr>
            <w:tcW w:w="1555" w:type="dxa"/>
            <w:tcBorders>
              <w:top w:val="single" w:sz="4" w:space="0" w:color="000000"/>
              <w:left w:val="single" w:sz="4" w:space="0" w:color="000000"/>
              <w:bottom w:val="single" w:sz="4" w:space="0" w:color="000000"/>
              <w:right w:val="single" w:sz="4" w:space="0" w:color="000000"/>
            </w:tcBorders>
            <w:shd w:val="clear" w:color="auto" w:fill="4471C4"/>
          </w:tcPr>
          <w:p w14:paraId="49B89A3A" w14:textId="77777777" w:rsidR="00F65698" w:rsidRDefault="00524C7E">
            <w:pPr>
              <w:spacing w:after="0" w:line="259" w:lineRule="auto"/>
              <w:ind w:left="62" w:firstLine="0"/>
              <w:jc w:val="center"/>
            </w:pPr>
            <w:r>
              <w:rPr>
                <w:color w:val="FFFFFF"/>
                <w:sz w:val="24"/>
              </w:rPr>
              <w:t xml:space="preserve">Timescale </w:t>
            </w:r>
          </w:p>
        </w:tc>
        <w:tc>
          <w:tcPr>
            <w:tcW w:w="826" w:type="dxa"/>
            <w:tcBorders>
              <w:top w:val="single" w:sz="4" w:space="0" w:color="000000"/>
              <w:left w:val="single" w:sz="4" w:space="0" w:color="000000"/>
              <w:bottom w:val="single" w:sz="4" w:space="0" w:color="000000"/>
              <w:right w:val="nil"/>
            </w:tcBorders>
            <w:shd w:val="clear" w:color="auto" w:fill="4471C4"/>
          </w:tcPr>
          <w:p w14:paraId="4A017052" w14:textId="77777777" w:rsidR="00F65698" w:rsidRDefault="00F65698">
            <w:pPr>
              <w:spacing w:after="160" w:line="259" w:lineRule="auto"/>
              <w:ind w:left="0" w:firstLine="0"/>
            </w:pPr>
          </w:p>
        </w:tc>
        <w:tc>
          <w:tcPr>
            <w:tcW w:w="4847" w:type="dxa"/>
            <w:tcBorders>
              <w:top w:val="single" w:sz="4" w:space="0" w:color="000000"/>
              <w:left w:val="nil"/>
              <w:bottom w:val="single" w:sz="4" w:space="0" w:color="000000"/>
              <w:right w:val="single" w:sz="4" w:space="0" w:color="000000"/>
            </w:tcBorders>
            <w:shd w:val="clear" w:color="auto" w:fill="4471C4"/>
          </w:tcPr>
          <w:p w14:paraId="343EDE0B" w14:textId="77777777" w:rsidR="00F65698" w:rsidRDefault="00524C7E">
            <w:pPr>
              <w:spacing w:after="0" w:line="259" w:lineRule="auto"/>
              <w:ind w:left="722" w:firstLine="0"/>
            </w:pPr>
            <w:r>
              <w:rPr>
                <w:color w:val="FFFFFF"/>
                <w:sz w:val="24"/>
              </w:rPr>
              <w:t xml:space="preserve">What will success look like </w:t>
            </w:r>
          </w:p>
        </w:tc>
      </w:tr>
      <w:tr w:rsidR="00F65698" w14:paraId="7B74702D" w14:textId="77777777">
        <w:trPr>
          <w:trHeight w:val="3227"/>
        </w:trPr>
        <w:tc>
          <w:tcPr>
            <w:tcW w:w="2706" w:type="dxa"/>
            <w:tcBorders>
              <w:top w:val="single" w:sz="4" w:space="0" w:color="000000"/>
              <w:left w:val="single" w:sz="4" w:space="0" w:color="000000"/>
              <w:bottom w:val="single" w:sz="4" w:space="0" w:color="000000"/>
              <w:right w:val="single" w:sz="4" w:space="0" w:color="000000"/>
            </w:tcBorders>
            <w:vAlign w:val="center"/>
          </w:tcPr>
          <w:p w14:paraId="27C11217" w14:textId="77777777" w:rsidR="00F65698" w:rsidRDefault="00524C7E">
            <w:pPr>
              <w:spacing w:after="0" w:line="259" w:lineRule="auto"/>
              <w:ind w:left="104" w:firstLine="0"/>
            </w:pPr>
            <w:r>
              <w:t xml:space="preserve">To be aware of the access needs of disabled pupils, staff, </w:t>
            </w:r>
            <w:proofErr w:type="gramStart"/>
            <w:r>
              <w:t>governors</w:t>
            </w:r>
            <w:proofErr w:type="gramEnd"/>
            <w:r>
              <w:t xml:space="preserve"> and parents. </w:t>
            </w:r>
          </w:p>
        </w:tc>
        <w:tc>
          <w:tcPr>
            <w:tcW w:w="778" w:type="dxa"/>
            <w:tcBorders>
              <w:top w:val="single" w:sz="4" w:space="0" w:color="000000"/>
              <w:left w:val="single" w:sz="4" w:space="0" w:color="000000"/>
              <w:bottom w:val="single" w:sz="4" w:space="0" w:color="000000"/>
              <w:right w:val="nil"/>
            </w:tcBorders>
          </w:tcPr>
          <w:p w14:paraId="34DFB1EE" w14:textId="77777777" w:rsidR="00F65698" w:rsidRDefault="00524C7E">
            <w:pPr>
              <w:spacing w:after="0" w:line="259" w:lineRule="auto"/>
              <w:ind w:left="106" w:firstLine="0"/>
            </w:pPr>
            <w:r>
              <w:t xml:space="preserve"> </w:t>
            </w:r>
          </w:p>
          <w:p w14:paraId="04B9CC6F" w14:textId="77777777" w:rsidR="00F65698" w:rsidRDefault="00524C7E">
            <w:pPr>
              <w:spacing w:after="463" w:line="259" w:lineRule="auto"/>
              <w:ind w:left="315" w:firstLine="0"/>
              <w:jc w:val="center"/>
            </w:pPr>
            <w:r>
              <w:rPr>
                <w:rFonts w:ascii="Segoe UI Symbol" w:eastAsia="Segoe UI Symbol" w:hAnsi="Segoe UI Symbol" w:cs="Segoe UI Symbol"/>
              </w:rPr>
              <w:t>•</w:t>
            </w:r>
            <w:r>
              <w:rPr>
                <w:rFonts w:ascii="Arial" w:eastAsia="Arial" w:hAnsi="Arial" w:cs="Arial"/>
              </w:rPr>
              <w:t xml:space="preserve"> </w:t>
            </w:r>
          </w:p>
          <w:p w14:paraId="66E4710C" w14:textId="77777777" w:rsidR="00F65698" w:rsidRDefault="00524C7E">
            <w:pPr>
              <w:spacing w:after="218" w:line="259" w:lineRule="auto"/>
              <w:ind w:left="315" w:firstLine="0"/>
              <w:jc w:val="center"/>
            </w:pPr>
            <w:r>
              <w:rPr>
                <w:rFonts w:ascii="Segoe UI Symbol" w:eastAsia="Segoe UI Symbol" w:hAnsi="Segoe UI Symbol" w:cs="Segoe UI Symbol"/>
              </w:rPr>
              <w:t>•</w:t>
            </w:r>
            <w:r>
              <w:rPr>
                <w:rFonts w:ascii="Arial" w:eastAsia="Arial" w:hAnsi="Arial" w:cs="Arial"/>
              </w:rPr>
              <w:t xml:space="preserve"> </w:t>
            </w:r>
          </w:p>
          <w:p w14:paraId="64D1D870" w14:textId="77777777" w:rsidR="00F65698" w:rsidRDefault="00524C7E">
            <w:pPr>
              <w:spacing w:after="463" w:line="259" w:lineRule="auto"/>
              <w:ind w:left="315" w:firstLine="0"/>
              <w:jc w:val="center"/>
            </w:pPr>
            <w:r>
              <w:rPr>
                <w:rFonts w:ascii="Segoe UI Symbol" w:eastAsia="Segoe UI Symbol" w:hAnsi="Segoe UI Symbol" w:cs="Segoe UI Symbol"/>
              </w:rPr>
              <w:t>•</w:t>
            </w:r>
            <w:r>
              <w:rPr>
                <w:rFonts w:ascii="Arial" w:eastAsia="Arial" w:hAnsi="Arial" w:cs="Arial"/>
              </w:rPr>
              <w:t xml:space="preserve"> </w:t>
            </w:r>
          </w:p>
          <w:p w14:paraId="61691CEC" w14:textId="77777777" w:rsidR="00F65698" w:rsidRDefault="00524C7E">
            <w:pPr>
              <w:spacing w:after="0" w:line="259" w:lineRule="auto"/>
              <w:ind w:left="315" w:firstLine="0"/>
              <w:jc w:val="center"/>
            </w:pPr>
            <w:r>
              <w:rPr>
                <w:rFonts w:ascii="Segoe UI Symbol" w:eastAsia="Segoe UI Symbol" w:hAnsi="Segoe UI Symbol" w:cs="Segoe UI Symbol"/>
              </w:rPr>
              <w:t>•</w:t>
            </w:r>
            <w:r>
              <w:rPr>
                <w:rFonts w:ascii="Arial" w:eastAsia="Arial" w:hAnsi="Arial" w:cs="Arial"/>
              </w:rPr>
              <w:t xml:space="preserve"> </w:t>
            </w:r>
          </w:p>
        </w:tc>
        <w:tc>
          <w:tcPr>
            <w:tcW w:w="4454" w:type="dxa"/>
            <w:tcBorders>
              <w:top w:val="single" w:sz="4" w:space="0" w:color="000000"/>
              <w:left w:val="nil"/>
              <w:bottom w:val="single" w:sz="4" w:space="0" w:color="000000"/>
              <w:right w:val="single" w:sz="4" w:space="0" w:color="000000"/>
            </w:tcBorders>
            <w:vAlign w:val="bottom"/>
          </w:tcPr>
          <w:p w14:paraId="18877A94" w14:textId="77777777" w:rsidR="00F65698" w:rsidRDefault="00524C7E">
            <w:pPr>
              <w:spacing w:after="10" w:line="239" w:lineRule="auto"/>
              <w:ind w:left="48" w:firstLine="0"/>
            </w:pPr>
            <w:r>
              <w:t xml:space="preserve">Ensure school staff &amp; governors are aware of access issues (‘access’ meaning ‘access to’ and ‘access from’)  </w:t>
            </w:r>
          </w:p>
          <w:p w14:paraId="20764860" w14:textId="77777777" w:rsidR="00F65698" w:rsidRDefault="00524C7E">
            <w:pPr>
              <w:spacing w:after="10" w:line="239" w:lineRule="auto"/>
              <w:ind w:left="48" w:firstLine="0"/>
            </w:pPr>
            <w:r>
              <w:t xml:space="preserve">Ensure pupils, staff, </w:t>
            </w:r>
            <w:proofErr w:type="gramStart"/>
            <w:r>
              <w:t>governors</w:t>
            </w:r>
            <w:proofErr w:type="gramEnd"/>
            <w:r>
              <w:t xml:space="preserve"> and parents can access areas of school used meetings  </w:t>
            </w:r>
          </w:p>
          <w:p w14:paraId="74C33EB9" w14:textId="77777777" w:rsidR="00F65698" w:rsidRDefault="00524C7E">
            <w:pPr>
              <w:spacing w:after="10" w:line="239" w:lineRule="auto"/>
              <w:ind w:left="48" w:firstLine="0"/>
            </w:pPr>
            <w:r>
              <w:t>Annual reminder to parents and carers through newsletter to</w:t>
            </w:r>
            <w:r>
              <w:t xml:space="preserve"> let us know if they have problems with access to areas of school  </w:t>
            </w:r>
          </w:p>
          <w:p w14:paraId="014A33BA" w14:textId="77777777" w:rsidR="00F65698" w:rsidRDefault="00524C7E">
            <w:pPr>
              <w:spacing w:after="0" w:line="239" w:lineRule="auto"/>
              <w:ind w:left="48" w:firstLine="0"/>
            </w:pPr>
            <w:r>
              <w:t xml:space="preserve">Ensure a PEEP (Personal Emergency Evacuation Plan) is prepared and reviewed if someone at school </w:t>
            </w:r>
          </w:p>
          <w:p w14:paraId="16AF0512" w14:textId="77777777" w:rsidR="00F65698" w:rsidRDefault="00524C7E">
            <w:pPr>
              <w:spacing w:after="0" w:line="259" w:lineRule="auto"/>
              <w:ind w:left="48" w:firstLine="0"/>
            </w:pPr>
            <w:r>
              <w:t>(</w:t>
            </w:r>
            <w:proofErr w:type="gramStart"/>
            <w:r>
              <w:t>pupil</w:t>
            </w:r>
            <w:proofErr w:type="gramEnd"/>
            <w:r>
              <w:t xml:space="preserve"> or adult) becomes physically impaired </w:t>
            </w:r>
          </w:p>
          <w:p w14:paraId="5362343E" w14:textId="77777777" w:rsidR="00F65698" w:rsidRDefault="00524C7E">
            <w:pPr>
              <w:spacing w:after="0" w:line="259" w:lineRule="auto"/>
              <w:ind w:left="48" w:firstLine="0"/>
            </w:pPr>
            <w: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14:paraId="797B1669" w14:textId="77777777" w:rsidR="00F65698" w:rsidRDefault="00524C7E">
            <w:pPr>
              <w:spacing w:after="0" w:line="259" w:lineRule="auto"/>
              <w:ind w:left="63" w:firstLine="0"/>
              <w:jc w:val="center"/>
            </w:pPr>
            <w:r>
              <w:t xml:space="preserve">As required </w:t>
            </w:r>
          </w:p>
        </w:tc>
        <w:tc>
          <w:tcPr>
            <w:tcW w:w="826" w:type="dxa"/>
            <w:tcBorders>
              <w:top w:val="single" w:sz="4" w:space="0" w:color="000000"/>
              <w:left w:val="single" w:sz="4" w:space="0" w:color="000000"/>
              <w:bottom w:val="single" w:sz="4" w:space="0" w:color="000000"/>
              <w:right w:val="nil"/>
            </w:tcBorders>
          </w:tcPr>
          <w:p w14:paraId="0217A140" w14:textId="77777777" w:rsidR="00F65698" w:rsidRDefault="00524C7E">
            <w:pPr>
              <w:spacing w:after="218" w:line="259" w:lineRule="auto"/>
              <w:ind w:left="267" w:firstLine="0"/>
              <w:jc w:val="center"/>
            </w:pPr>
            <w:r>
              <w:rPr>
                <w:rFonts w:ascii="Segoe UI Symbol" w:eastAsia="Segoe UI Symbol" w:hAnsi="Segoe UI Symbol" w:cs="Segoe UI Symbol"/>
              </w:rPr>
              <w:t>•</w:t>
            </w:r>
            <w:r>
              <w:rPr>
                <w:rFonts w:ascii="Arial" w:eastAsia="Arial" w:hAnsi="Arial" w:cs="Arial"/>
              </w:rPr>
              <w:t xml:space="preserve"> </w:t>
            </w:r>
          </w:p>
          <w:p w14:paraId="5F91C554" w14:textId="77777777" w:rsidR="00F65698" w:rsidRDefault="00524C7E">
            <w:pPr>
              <w:spacing w:after="218" w:line="259" w:lineRule="auto"/>
              <w:ind w:left="267" w:firstLine="0"/>
              <w:jc w:val="center"/>
            </w:pPr>
            <w:r>
              <w:rPr>
                <w:rFonts w:ascii="Segoe UI Symbol" w:eastAsia="Segoe UI Symbol" w:hAnsi="Segoe UI Symbol" w:cs="Segoe UI Symbol"/>
              </w:rPr>
              <w:t>•</w:t>
            </w:r>
            <w:r>
              <w:rPr>
                <w:rFonts w:ascii="Arial" w:eastAsia="Arial" w:hAnsi="Arial" w:cs="Arial"/>
              </w:rPr>
              <w:t xml:space="preserve"> </w:t>
            </w:r>
          </w:p>
          <w:p w14:paraId="764C0061" w14:textId="77777777" w:rsidR="00F65698" w:rsidRDefault="00524C7E">
            <w:pPr>
              <w:spacing w:after="0" w:line="259" w:lineRule="auto"/>
              <w:ind w:left="267" w:firstLine="0"/>
              <w:jc w:val="center"/>
            </w:pPr>
            <w:r>
              <w:rPr>
                <w:rFonts w:ascii="Segoe UI Symbol" w:eastAsia="Segoe UI Symbol" w:hAnsi="Segoe UI Symbol" w:cs="Segoe UI Symbol"/>
              </w:rPr>
              <w:t>•</w:t>
            </w:r>
            <w:r>
              <w:rPr>
                <w:rFonts w:ascii="Arial" w:eastAsia="Arial" w:hAnsi="Arial" w:cs="Arial"/>
              </w:rPr>
              <w:t xml:space="preserve"> </w:t>
            </w:r>
          </w:p>
          <w:p w14:paraId="5CB78A6A" w14:textId="77777777" w:rsidR="00F65698" w:rsidRDefault="00524C7E">
            <w:pPr>
              <w:spacing w:after="201" w:line="259" w:lineRule="auto"/>
              <w:ind w:left="267" w:firstLine="0"/>
              <w:jc w:val="center"/>
            </w:pPr>
            <w:r>
              <w:rPr>
                <w:rFonts w:ascii="Segoe UI Symbol" w:eastAsia="Segoe UI Symbol" w:hAnsi="Segoe UI Symbol" w:cs="Segoe UI Symbol"/>
              </w:rPr>
              <w:t>•</w:t>
            </w:r>
            <w:r>
              <w:rPr>
                <w:rFonts w:ascii="Arial" w:eastAsia="Arial" w:hAnsi="Arial" w:cs="Arial"/>
              </w:rPr>
              <w:t xml:space="preserve"> </w:t>
            </w:r>
          </w:p>
          <w:p w14:paraId="0845E40C" w14:textId="77777777" w:rsidR="00F65698" w:rsidRDefault="00524C7E">
            <w:pPr>
              <w:spacing w:after="0" w:line="259" w:lineRule="auto"/>
              <w:ind w:left="106" w:firstLine="0"/>
            </w:pPr>
            <w:r>
              <w:t xml:space="preserve"> </w:t>
            </w:r>
          </w:p>
        </w:tc>
        <w:tc>
          <w:tcPr>
            <w:tcW w:w="4847" w:type="dxa"/>
            <w:tcBorders>
              <w:top w:val="single" w:sz="4" w:space="0" w:color="000000"/>
              <w:left w:val="nil"/>
              <w:bottom w:val="single" w:sz="4" w:space="0" w:color="000000"/>
              <w:right w:val="single" w:sz="4" w:space="0" w:color="000000"/>
            </w:tcBorders>
          </w:tcPr>
          <w:p w14:paraId="7C4A442C" w14:textId="77777777" w:rsidR="00F65698" w:rsidRDefault="00524C7E">
            <w:pPr>
              <w:spacing w:after="10" w:line="239" w:lineRule="auto"/>
              <w:ind w:left="0" w:firstLine="0"/>
            </w:pPr>
            <w:r>
              <w:t xml:space="preserve">All staff &amp; governors are confident that their needs are met. </w:t>
            </w:r>
          </w:p>
          <w:p w14:paraId="48264571" w14:textId="77777777" w:rsidR="00F65698" w:rsidRDefault="00524C7E">
            <w:pPr>
              <w:spacing w:after="10" w:line="239" w:lineRule="auto"/>
              <w:ind w:left="0" w:firstLine="0"/>
            </w:pPr>
            <w:r>
              <w:t xml:space="preserve">Continuously monitored to ensure any new needs arising are met.  </w:t>
            </w:r>
          </w:p>
          <w:p w14:paraId="7F42EAD2" w14:textId="77777777" w:rsidR="00F65698" w:rsidRDefault="00524C7E">
            <w:pPr>
              <w:spacing w:after="0" w:line="259" w:lineRule="auto"/>
              <w:ind w:left="0" w:firstLine="0"/>
            </w:pPr>
            <w:r>
              <w:t xml:space="preserve">Parents have full access to all areas of school  </w:t>
            </w:r>
          </w:p>
          <w:p w14:paraId="45377446" w14:textId="77777777" w:rsidR="00F65698" w:rsidRDefault="00524C7E">
            <w:pPr>
              <w:spacing w:after="0" w:line="259" w:lineRule="auto"/>
              <w:ind w:left="0" w:firstLine="0"/>
            </w:pPr>
            <w:r>
              <w:t xml:space="preserve">PEEPs are prepared and reviewed as individual needs change </w:t>
            </w:r>
          </w:p>
        </w:tc>
      </w:tr>
      <w:tr w:rsidR="00F65698" w14:paraId="4228DD91" w14:textId="77777777">
        <w:trPr>
          <w:trHeight w:val="1718"/>
        </w:trPr>
        <w:tc>
          <w:tcPr>
            <w:tcW w:w="2706" w:type="dxa"/>
            <w:tcBorders>
              <w:top w:val="single" w:sz="4" w:space="0" w:color="000000"/>
              <w:left w:val="single" w:sz="4" w:space="0" w:color="000000"/>
              <w:bottom w:val="single" w:sz="4" w:space="0" w:color="000000"/>
              <w:right w:val="single" w:sz="4" w:space="0" w:color="000000"/>
            </w:tcBorders>
            <w:vAlign w:val="center"/>
          </w:tcPr>
          <w:p w14:paraId="3D006AE1" w14:textId="77777777" w:rsidR="00F65698" w:rsidRDefault="00524C7E">
            <w:pPr>
              <w:spacing w:after="0" w:line="259" w:lineRule="auto"/>
              <w:ind w:left="104" w:firstLine="0"/>
            </w:pPr>
            <w:r>
              <w:t xml:space="preserve">Improve safety for visually impaired people </w:t>
            </w:r>
          </w:p>
        </w:tc>
        <w:tc>
          <w:tcPr>
            <w:tcW w:w="778" w:type="dxa"/>
            <w:tcBorders>
              <w:top w:val="single" w:sz="4" w:space="0" w:color="000000"/>
              <w:left w:val="single" w:sz="4" w:space="0" w:color="000000"/>
              <w:bottom w:val="single" w:sz="4" w:space="0" w:color="000000"/>
              <w:right w:val="nil"/>
            </w:tcBorders>
            <w:vAlign w:val="center"/>
          </w:tcPr>
          <w:p w14:paraId="54110F61" w14:textId="77777777" w:rsidR="00F65698" w:rsidRDefault="00524C7E">
            <w:pPr>
              <w:spacing w:after="463" w:line="259" w:lineRule="auto"/>
              <w:ind w:left="315" w:firstLine="0"/>
              <w:jc w:val="center"/>
            </w:pPr>
            <w:r>
              <w:rPr>
                <w:rFonts w:ascii="Segoe UI Symbol" w:eastAsia="Segoe UI Symbol" w:hAnsi="Segoe UI Symbol" w:cs="Segoe UI Symbol"/>
              </w:rPr>
              <w:t>•</w:t>
            </w:r>
            <w:r>
              <w:rPr>
                <w:rFonts w:ascii="Arial" w:eastAsia="Arial" w:hAnsi="Arial" w:cs="Arial"/>
              </w:rPr>
              <w:t xml:space="preserve"> </w:t>
            </w:r>
          </w:p>
          <w:p w14:paraId="2D87EDAE" w14:textId="77777777" w:rsidR="00F65698" w:rsidRDefault="00524C7E">
            <w:pPr>
              <w:spacing w:after="0" w:line="259" w:lineRule="auto"/>
              <w:ind w:left="315" w:firstLine="0"/>
              <w:jc w:val="center"/>
            </w:pPr>
            <w:r>
              <w:rPr>
                <w:rFonts w:ascii="Segoe UI Symbol" w:eastAsia="Segoe UI Symbol" w:hAnsi="Segoe UI Symbol" w:cs="Segoe UI Symbol"/>
              </w:rPr>
              <w:t>•</w:t>
            </w:r>
            <w:r>
              <w:rPr>
                <w:rFonts w:ascii="Arial" w:eastAsia="Arial" w:hAnsi="Arial" w:cs="Arial"/>
              </w:rPr>
              <w:t xml:space="preserve"> </w:t>
            </w:r>
          </w:p>
        </w:tc>
        <w:tc>
          <w:tcPr>
            <w:tcW w:w="4454" w:type="dxa"/>
            <w:tcBorders>
              <w:top w:val="single" w:sz="4" w:space="0" w:color="000000"/>
              <w:left w:val="nil"/>
              <w:bottom w:val="single" w:sz="4" w:space="0" w:color="000000"/>
              <w:right w:val="single" w:sz="4" w:space="0" w:color="000000"/>
            </w:tcBorders>
            <w:vAlign w:val="center"/>
          </w:tcPr>
          <w:p w14:paraId="52B60633" w14:textId="77777777" w:rsidR="00F65698" w:rsidRDefault="00524C7E">
            <w:pPr>
              <w:spacing w:after="10" w:line="239" w:lineRule="auto"/>
              <w:ind w:left="48" w:firstLine="0"/>
            </w:pPr>
            <w:r>
              <w:t xml:space="preserve">Check if any children have a visual impairment resulting in yellow paint being needed on step edges and other edges  </w:t>
            </w:r>
          </w:p>
          <w:p w14:paraId="2C18B223" w14:textId="77777777" w:rsidR="00F65698" w:rsidRDefault="00524C7E">
            <w:pPr>
              <w:spacing w:after="0" w:line="259" w:lineRule="auto"/>
              <w:ind w:left="48" w:firstLine="0"/>
            </w:pPr>
            <w:r>
              <w:t xml:space="preserve">Check exterior lighting is working on a regular basis </w:t>
            </w:r>
          </w:p>
        </w:tc>
        <w:tc>
          <w:tcPr>
            <w:tcW w:w="1555" w:type="dxa"/>
            <w:tcBorders>
              <w:top w:val="single" w:sz="4" w:space="0" w:color="000000"/>
              <w:left w:val="single" w:sz="4" w:space="0" w:color="000000"/>
              <w:bottom w:val="single" w:sz="4" w:space="0" w:color="000000"/>
              <w:right w:val="single" w:sz="4" w:space="0" w:color="000000"/>
            </w:tcBorders>
          </w:tcPr>
          <w:p w14:paraId="4A76B9DD" w14:textId="77777777" w:rsidR="00F65698" w:rsidRDefault="00524C7E">
            <w:pPr>
              <w:spacing w:after="0" w:line="259" w:lineRule="auto"/>
              <w:ind w:left="108" w:firstLine="0"/>
              <w:jc w:val="center"/>
            </w:pPr>
            <w:r>
              <w:t xml:space="preserve"> </w:t>
            </w:r>
          </w:p>
          <w:p w14:paraId="47C52242" w14:textId="77777777" w:rsidR="00F65698" w:rsidRDefault="00524C7E">
            <w:pPr>
              <w:spacing w:after="0" w:line="239" w:lineRule="auto"/>
              <w:ind w:left="0" w:firstLine="0"/>
              <w:jc w:val="center"/>
            </w:pPr>
            <w:r>
              <w:t xml:space="preserve">Annually, and as new children </w:t>
            </w:r>
          </w:p>
          <w:p w14:paraId="70C0290C" w14:textId="77777777" w:rsidR="00F65698" w:rsidRDefault="00524C7E">
            <w:pPr>
              <w:spacing w:after="0" w:line="259" w:lineRule="auto"/>
              <w:ind w:left="63" w:firstLine="0"/>
              <w:jc w:val="center"/>
            </w:pPr>
            <w:r>
              <w:t xml:space="preserve">join the school </w:t>
            </w:r>
          </w:p>
          <w:p w14:paraId="16F3A0DB" w14:textId="77777777" w:rsidR="00F65698" w:rsidRDefault="00524C7E">
            <w:pPr>
              <w:spacing w:after="0" w:line="239" w:lineRule="auto"/>
              <w:ind w:left="0" w:firstLine="0"/>
              <w:jc w:val="center"/>
            </w:pPr>
            <w:r>
              <w:t xml:space="preserve">throughout the year </w:t>
            </w:r>
          </w:p>
          <w:p w14:paraId="1B6EAFD4" w14:textId="77777777" w:rsidR="00F65698" w:rsidRDefault="00524C7E">
            <w:pPr>
              <w:spacing w:after="0" w:line="259" w:lineRule="auto"/>
              <w:ind w:left="108" w:firstLine="0"/>
              <w:jc w:val="center"/>
            </w:pPr>
            <w:r>
              <w:t xml:space="preserve"> </w:t>
            </w:r>
          </w:p>
        </w:tc>
        <w:tc>
          <w:tcPr>
            <w:tcW w:w="826" w:type="dxa"/>
            <w:tcBorders>
              <w:top w:val="single" w:sz="4" w:space="0" w:color="000000"/>
              <w:left w:val="single" w:sz="4" w:space="0" w:color="000000"/>
              <w:bottom w:val="single" w:sz="4" w:space="0" w:color="000000"/>
              <w:right w:val="nil"/>
            </w:tcBorders>
          </w:tcPr>
          <w:p w14:paraId="005C0953" w14:textId="77777777" w:rsidR="00F65698" w:rsidRDefault="00524C7E">
            <w:pPr>
              <w:spacing w:after="0" w:line="259" w:lineRule="auto"/>
              <w:ind w:left="267" w:firstLine="0"/>
              <w:jc w:val="center"/>
            </w:pPr>
            <w:r>
              <w:rPr>
                <w:rFonts w:ascii="Segoe UI Symbol" w:eastAsia="Segoe UI Symbol" w:hAnsi="Segoe UI Symbol" w:cs="Segoe UI Symbol"/>
              </w:rPr>
              <w:t>•</w:t>
            </w:r>
            <w:r>
              <w:rPr>
                <w:rFonts w:ascii="Arial" w:eastAsia="Arial" w:hAnsi="Arial" w:cs="Arial"/>
              </w:rPr>
              <w:t xml:space="preserve"> </w:t>
            </w:r>
          </w:p>
          <w:p w14:paraId="65DE5632" w14:textId="77777777" w:rsidR="00F65698" w:rsidRDefault="00524C7E">
            <w:pPr>
              <w:spacing w:after="0" w:line="259" w:lineRule="auto"/>
              <w:ind w:left="267" w:firstLine="0"/>
              <w:jc w:val="center"/>
            </w:pPr>
            <w:r>
              <w:rPr>
                <w:rFonts w:ascii="Segoe UI Symbol" w:eastAsia="Segoe UI Symbol" w:hAnsi="Segoe UI Symbol" w:cs="Segoe UI Symbol"/>
              </w:rPr>
              <w:t>•</w:t>
            </w:r>
            <w:r>
              <w:rPr>
                <w:rFonts w:ascii="Arial" w:eastAsia="Arial" w:hAnsi="Arial" w:cs="Arial"/>
              </w:rPr>
              <w:t xml:space="preserve"> </w:t>
            </w:r>
          </w:p>
        </w:tc>
        <w:tc>
          <w:tcPr>
            <w:tcW w:w="4847" w:type="dxa"/>
            <w:tcBorders>
              <w:top w:val="single" w:sz="4" w:space="0" w:color="000000"/>
              <w:left w:val="nil"/>
              <w:bottom w:val="single" w:sz="4" w:space="0" w:color="000000"/>
              <w:right w:val="single" w:sz="4" w:space="0" w:color="000000"/>
            </w:tcBorders>
            <w:vAlign w:val="center"/>
          </w:tcPr>
          <w:p w14:paraId="1D9D99FA" w14:textId="77777777" w:rsidR="00F65698" w:rsidRDefault="00524C7E">
            <w:pPr>
              <w:spacing w:after="0" w:line="259" w:lineRule="auto"/>
              <w:ind w:left="0" w:firstLine="0"/>
            </w:pPr>
            <w:r>
              <w:t xml:space="preserve">Visually impaired people feel safe in school grounds.  Yellow edges to be monitored as needed throughout the school year. </w:t>
            </w:r>
          </w:p>
        </w:tc>
      </w:tr>
      <w:tr w:rsidR="00F65698" w14:paraId="621DB182" w14:textId="77777777">
        <w:trPr>
          <w:trHeight w:val="1790"/>
        </w:trPr>
        <w:tc>
          <w:tcPr>
            <w:tcW w:w="2706" w:type="dxa"/>
            <w:tcBorders>
              <w:top w:val="single" w:sz="4" w:space="0" w:color="000000"/>
              <w:left w:val="single" w:sz="4" w:space="0" w:color="000000"/>
              <w:bottom w:val="single" w:sz="4" w:space="0" w:color="000000"/>
              <w:right w:val="single" w:sz="4" w:space="0" w:color="000000"/>
            </w:tcBorders>
            <w:vAlign w:val="center"/>
          </w:tcPr>
          <w:p w14:paraId="34C8E409" w14:textId="77777777" w:rsidR="00F65698" w:rsidRDefault="00524C7E">
            <w:pPr>
              <w:spacing w:after="0" w:line="259" w:lineRule="auto"/>
              <w:ind w:left="104" w:firstLine="0"/>
            </w:pPr>
            <w:r>
              <w:t xml:space="preserve">Accessible car parking </w:t>
            </w:r>
          </w:p>
        </w:tc>
        <w:tc>
          <w:tcPr>
            <w:tcW w:w="778" w:type="dxa"/>
            <w:tcBorders>
              <w:top w:val="single" w:sz="4" w:space="0" w:color="000000"/>
              <w:left w:val="single" w:sz="4" w:space="0" w:color="000000"/>
              <w:bottom w:val="single" w:sz="4" w:space="0" w:color="000000"/>
              <w:right w:val="nil"/>
            </w:tcBorders>
          </w:tcPr>
          <w:p w14:paraId="19E0F760" w14:textId="77777777" w:rsidR="00F65698" w:rsidRDefault="00524C7E">
            <w:pPr>
              <w:spacing w:after="0" w:line="259" w:lineRule="auto"/>
              <w:ind w:left="106" w:firstLine="0"/>
            </w:pPr>
            <w:r>
              <w:t xml:space="preserve"> </w:t>
            </w:r>
          </w:p>
          <w:p w14:paraId="667EEA00" w14:textId="77777777" w:rsidR="00F65698" w:rsidRDefault="00524C7E">
            <w:pPr>
              <w:spacing w:after="218" w:line="259" w:lineRule="auto"/>
              <w:ind w:left="315" w:firstLine="0"/>
              <w:jc w:val="center"/>
            </w:pPr>
            <w:r>
              <w:rPr>
                <w:rFonts w:ascii="Segoe UI Symbol" w:eastAsia="Segoe UI Symbol" w:hAnsi="Segoe UI Symbol" w:cs="Segoe UI Symbol"/>
              </w:rPr>
              <w:t>•</w:t>
            </w:r>
            <w:r>
              <w:rPr>
                <w:rFonts w:ascii="Arial" w:eastAsia="Arial" w:hAnsi="Arial" w:cs="Arial"/>
              </w:rPr>
              <w:t xml:space="preserve"> </w:t>
            </w:r>
          </w:p>
          <w:p w14:paraId="2DE3F0D2" w14:textId="77777777" w:rsidR="00F65698" w:rsidRDefault="00524C7E">
            <w:pPr>
              <w:spacing w:after="0" w:line="259" w:lineRule="auto"/>
              <w:ind w:left="315" w:firstLine="0"/>
              <w:jc w:val="center"/>
            </w:pPr>
            <w:r>
              <w:rPr>
                <w:rFonts w:ascii="Segoe UI Symbol" w:eastAsia="Segoe UI Symbol" w:hAnsi="Segoe UI Symbol" w:cs="Segoe UI Symbol"/>
              </w:rPr>
              <w:t>•</w:t>
            </w:r>
            <w:r>
              <w:rPr>
                <w:rFonts w:ascii="Arial" w:eastAsia="Arial" w:hAnsi="Arial" w:cs="Arial"/>
              </w:rPr>
              <w:t xml:space="preserve"> </w:t>
            </w:r>
          </w:p>
        </w:tc>
        <w:tc>
          <w:tcPr>
            <w:tcW w:w="4454" w:type="dxa"/>
            <w:tcBorders>
              <w:top w:val="single" w:sz="4" w:space="0" w:color="000000"/>
              <w:left w:val="nil"/>
              <w:bottom w:val="single" w:sz="4" w:space="0" w:color="000000"/>
              <w:right w:val="single" w:sz="4" w:space="0" w:color="000000"/>
            </w:tcBorders>
            <w:vAlign w:val="bottom"/>
          </w:tcPr>
          <w:p w14:paraId="1C9A7492" w14:textId="77777777" w:rsidR="00F65698" w:rsidRDefault="00524C7E">
            <w:pPr>
              <w:spacing w:after="0" w:line="249" w:lineRule="auto"/>
              <w:ind w:left="48" w:right="118" w:firstLine="0"/>
            </w:pPr>
            <w:r>
              <w:t xml:space="preserve">Disabled visitors have a place to park in the staff car park near the playground gates into the school The gate into the playground can be opened to allow people with mobility issues/ </w:t>
            </w:r>
            <w:r>
              <w:rPr>
                <w:sz w:val="24"/>
              </w:rPr>
              <w:t>wheelchairs</w:t>
            </w:r>
            <w:r>
              <w:t xml:space="preserve"> to access the main school building </w:t>
            </w:r>
          </w:p>
          <w:p w14:paraId="6C76B511" w14:textId="77777777" w:rsidR="00F65698" w:rsidRDefault="00524C7E">
            <w:pPr>
              <w:spacing w:after="0" w:line="259" w:lineRule="auto"/>
              <w:ind w:left="48" w:firstLine="0"/>
            </w:pPr>
            <w: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14:paraId="210D3793" w14:textId="77777777" w:rsidR="00F65698" w:rsidRDefault="00524C7E">
            <w:pPr>
              <w:spacing w:after="0" w:line="259" w:lineRule="auto"/>
              <w:ind w:left="63" w:firstLine="0"/>
              <w:jc w:val="center"/>
            </w:pPr>
            <w:r>
              <w:t xml:space="preserve">On-going </w:t>
            </w:r>
          </w:p>
        </w:tc>
        <w:tc>
          <w:tcPr>
            <w:tcW w:w="826" w:type="dxa"/>
            <w:tcBorders>
              <w:top w:val="single" w:sz="4" w:space="0" w:color="000000"/>
              <w:left w:val="single" w:sz="4" w:space="0" w:color="000000"/>
              <w:bottom w:val="single" w:sz="4" w:space="0" w:color="000000"/>
              <w:right w:val="nil"/>
            </w:tcBorders>
          </w:tcPr>
          <w:p w14:paraId="1319D98C" w14:textId="77777777" w:rsidR="00F65698" w:rsidRDefault="00524C7E">
            <w:pPr>
              <w:spacing w:after="201" w:line="259" w:lineRule="auto"/>
              <w:ind w:left="267" w:firstLine="0"/>
              <w:jc w:val="center"/>
            </w:pPr>
            <w:r>
              <w:rPr>
                <w:rFonts w:ascii="Segoe UI Symbol" w:eastAsia="Segoe UI Symbol" w:hAnsi="Segoe UI Symbol" w:cs="Segoe UI Symbol"/>
              </w:rPr>
              <w:t>•</w:t>
            </w:r>
            <w:r>
              <w:rPr>
                <w:rFonts w:ascii="Arial" w:eastAsia="Arial" w:hAnsi="Arial" w:cs="Arial"/>
              </w:rPr>
              <w:t xml:space="preserve"> </w:t>
            </w:r>
          </w:p>
          <w:p w14:paraId="61BB8CD9" w14:textId="77777777" w:rsidR="00F65698" w:rsidRDefault="00524C7E">
            <w:pPr>
              <w:spacing w:after="0" w:line="259" w:lineRule="auto"/>
              <w:ind w:left="106" w:firstLine="0"/>
            </w:pPr>
            <w:r>
              <w:t xml:space="preserve"> </w:t>
            </w:r>
          </w:p>
        </w:tc>
        <w:tc>
          <w:tcPr>
            <w:tcW w:w="4847" w:type="dxa"/>
            <w:tcBorders>
              <w:top w:val="single" w:sz="4" w:space="0" w:color="000000"/>
              <w:left w:val="nil"/>
              <w:bottom w:val="single" w:sz="4" w:space="0" w:color="000000"/>
              <w:right w:val="single" w:sz="4" w:space="0" w:color="000000"/>
            </w:tcBorders>
          </w:tcPr>
          <w:p w14:paraId="73175B7D" w14:textId="77777777" w:rsidR="00F65698" w:rsidRDefault="00524C7E">
            <w:pPr>
              <w:spacing w:after="0" w:line="259" w:lineRule="auto"/>
              <w:ind w:left="0" w:firstLine="0"/>
            </w:pPr>
            <w:r>
              <w:t xml:space="preserve">There is a place for disabled members of staff and visitors to park throughout the school day. </w:t>
            </w:r>
          </w:p>
        </w:tc>
      </w:tr>
    </w:tbl>
    <w:p w14:paraId="282FC608" w14:textId="77777777" w:rsidR="00F65698" w:rsidRDefault="00524C7E">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bl>
      <w:tblPr>
        <w:tblStyle w:val="TableGrid"/>
        <w:tblW w:w="15168" w:type="dxa"/>
        <w:tblInd w:w="-605" w:type="dxa"/>
        <w:tblCellMar>
          <w:top w:w="5" w:type="dxa"/>
          <w:left w:w="0" w:type="dxa"/>
          <w:bottom w:w="3" w:type="dxa"/>
          <w:right w:w="115" w:type="dxa"/>
        </w:tblCellMar>
        <w:tblLook w:val="04A0" w:firstRow="1" w:lastRow="0" w:firstColumn="1" w:lastColumn="0" w:noHBand="0" w:noVBand="1"/>
      </w:tblPr>
      <w:tblGrid>
        <w:gridCol w:w="2708"/>
        <w:gridCol w:w="778"/>
        <w:gridCol w:w="4454"/>
        <w:gridCol w:w="1416"/>
        <w:gridCol w:w="830"/>
        <w:gridCol w:w="4982"/>
      </w:tblGrid>
      <w:tr w:rsidR="00F65698" w14:paraId="632D2391" w14:textId="77777777">
        <w:trPr>
          <w:trHeight w:val="2438"/>
        </w:trPr>
        <w:tc>
          <w:tcPr>
            <w:tcW w:w="2707" w:type="dxa"/>
            <w:tcBorders>
              <w:top w:val="single" w:sz="4" w:space="0" w:color="000000"/>
              <w:left w:val="single" w:sz="4" w:space="0" w:color="000000"/>
              <w:bottom w:val="single" w:sz="4" w:space="0" w:color="000000"/>
              <w:right w:val="single" w:sz="4" w:space="0" w:color="000000"/>
            </w:tcBorders>
            <w:vAlign w:val="center"/>
          </w:tcPr>
          <w:p w14:paraId="4BCCF9C5" w14:textId="77777777" w:rsidR="00F65698" w:rsidRDefault="00524C7E">
            <w:pPr>
              <w:spacing w:after="0" w:line="259" w:lineRule="auto"/>
              <w:ind w:left="106" w:firstLine="0"/>
            </w:pPr>
            <w:r>
              <w:lastRenderedPageBreak/>
              <w:t xml:space="preserve">Improve and maintain access to the physical environment </w:t>
            </w:r>
          </w:p>
        </w:tc>
        <w:tc>
          <w:tcPr>
            <w:tcW w:w="778" w:type="dxa"/>
            <w:tcBorders>
              <w:top w:val="single" w:sz="4" w:space="0" w:color="000000"/>
              <w:left w:val="single" w:sz="4" w:space="0" w:color="000000"/>
              <w:bottom w:val="single" w:sz="4" w:space="0" w:color="000000"/>
              <w:right w:val="nil"/>
            </w:tcBorders>
          </w:tcPr>
          <w:p w14:paraId="1196E4BE" w14:textId="77777777" w:rsidR="00F65698" w:rsidRDefault="00524C7E">
            <w:pPr>
              <w:spacing w:after="0" w:line="259" w:lineRule="auto"/>
              <w:ind w:left="106" w:firstLine="0"/>
            </w:pPr>
            <w:r>
              <w:rPr>
                <w:sz w:val="24"/>
              </w:rPr>
              <w:t xml:space="preserve"> </w:t>
            </w:r>
          </w:p>
          <w:p w14:paraId="64D20F42" w14:textId="77777777" w:rsidR="00F65698" w:rsidRDefault="00524C7E">
            <w:pPr>
              <w:spacing w:after="408" w:line="259" w:lineRule="auto"/>
              <w:ind w:left="466" w:firstLine="0"/>
            </w:pPr>
            <w:r>
              <w:rPr>
                <w:rFonts w:ascii="Segoe UI Symbol" w:eastAsia="Segoe UI Symbol" w:hAnsi="Segoe UI Symbol" w:cs="Segoe UI Symbol"/>
                <w:sz w:val="24"/>
              </w:rPr>
              <w:t>•</w:t>
            </w:r>
            <w:r>
              <w:rPr>
                <w:rFonts w:ascii="Arial" w:eastAsia="Arial" w:hAnsi="Arial" w:cs="Arial"/>
                <w:sz w:val="24"/>
              </w:rPr>
              <w:t xml:space="preserve"> </w:t>
            </w:r>
          </w:p>
          <w:p w14:paraId="69A046B1" w14:textId="77777777" w:rsidR="00F65698" w:rsidRDefault="00524C7E">
            <w:pPr>
              <w:spacing w:after="0" w:line="259" w:lineRule="auto"/>
              <w:ind w:left="362" w:firstLine="0"/>
              <w:jc w:val="center"/>
            </w:pPr>
            <w:r>
              <w:rPr>
                <w:rFonts w:ascii="Segoe UI Symbol" w:eastAsia="Segoe UI Symbol" w:hAnsi="Segoe UI Symbol" w:cs="Segoe UI Symbol"/>
              </w:rPr>
              <w:t>•</w:t>
            </w:r>
            <w:r>
              <w:rPr>
                <w:rFonts w:ascii="Arial" w:eastAsia="Arial" w:hAnsi="Arial" w:cs="Arial"/>
              </w:rPr>
              <w:t xml:space="preserve"> </w:t>
            </w:r>
          </w:p>
          <w:p w14:paraId="44C4EDD6" w14:textId="77777777" w:rsidR="00F65698" w:rsidRDefault="00524C7E">
            <w:pPr>
              <w:spacing w:after="0" w:line="259" w:lineRule="auto"/>
              <w:ind w:left="362" w:firstLine="0"/>
              <w:jc w:val="center"/>
            </w:pPr>
            <w:r>
              <w:rPr>
                <w:rFonts w:ascii="Segoe UI Symbol" w:eastAsia="Segoe UI Symbol" w:hAnsi="Segoe UI Symbol" w:cs="Segoe UI Symbol"/>
              </w:rPr>
              <w:t>•</w:t>
            </w:r>
            <w:r>
              <w:rPr>
                <w:rFonts w:ascii="Arial" w:eastAsia="Arial" w:hAnsi="Arial" w:cs="Arial"/>
              </w:rPr>
              <w:t xml:space="preserve"> </w:t>
            </w:r>
          </w:p>
          <w:p w14:paraId="51E4F60B" w14:textId="77777777" w:rsidR="00F65698" w:rsidRDefault="00524C7E">
            <w:pPr>
              <w:spacing w:after="18" w:line="259" w:lineRule="auto"/>
              <w:ind w:left="362" w:firstLine="0"/>
              <w:jc w:val="center"/>
            </w:pPr>
            <w:r>
              <w:rPr>
                <w:rFonts w:ascii="Segoe UI Symbol" w:eastAsia="Segoe UI Symbol" w:hAnsi="Segoe UI Symbol" w:cs="Segoe UI Symbol"/>
              </w:rPr>
              <w:t>•</w:t>
            </w:r>
            <w:r>
              <w:rPr>
                <w:rFonts w:ascii="Arial" w:eastAsia="Arial" w:hAnsi="Arial" w:cs="Arial"/>
              </w:rPr>
              <w:t xml:space="preserve"> </w:t>
            </w:r>
          </w:p>
          <w:p w14:paraId="57BFF2E4" w14:textId="77777777" w:rsidR="00F65698" w:rsidRDefault="00524C7E">
            <w:pPr>
              <w:spacing w:after="0" w:line="259" w:lineRule="auto"/>
              <w:ind w:left="466" w:firstLine="0"/>
            </w:pPr>
            <w:r>
              <w:rPr>
                <w:rFonts w:ascii="Segoe UI Symbol" w:eastAsia="Segoe UI Symbol" w:hAnsi="Segoe UI Symbol" w:cs="Segoe UI Symbol"/>
                <w:sz w:val="24"/>
              </w:rPr>
              <w:t>•</w:t>
            </w:r>
            <w:r>
              <w:rPr>
                <w:rFonts w:ascii="Arial" w:eastAsia="Arial" w:hAnsi="Arial" w:cs="Arial"/>
                <w:sz w:val="24"/>
              </w:rPr>
              <w:t xml:space="preserve"> </w:t>
            </w:r>
          </w:p>
        </w:tc>
        <w:tc>
          <w:tcPr>
            <w:tcW w:w="4454" w:type="dxa"/>
            <w:tcBorders>
              <w:top w:val="single" w:sz="4" w:space="0" w:color="000000"/>
              <w:left w:val="nil"/>
              <w:bottom w:val="single" w:sz="4" w:space="0" w:color="000000"/>
              <w:right w:val="single" w:sz="4" w:space="0" w:color="000000"/>
            </w:tcBorders>
            <w:vAlign w:val="bottom"/>
          </w:tcPr>
          <w:p w14:paraId="79D5E812" w14:textId="77777777" w:rsidR="00F65698" w:rsidRDefault="00524C7E">
            <w:pPr>
              <w:spacing w:after="0" w:line="232" w:lineRule="auto"/>
              <w:ind w:left="48" w:firstLine="0"/>
            </w:pPr>
            <w:r>
              <w:t>Gradual adjustments to new buildings to accommodate different needs, as these are found out</w:t>
            </w:r>
            <w:r>
              <w:rPr>
                <w:sz w:val="24"/>
              </w:rPr>
              <w:t xml:space="preserve"> </w:t>
            </w:r>
          </w:p>
          <w:p w14:paraId="1E34F32D" w14:textId="77777777" w:rsidR="00F65698" w:rsidRDefault="00524C7E">
            <w:pPr>
              <w:spacing w:after="0" w:line="259" w:lineRule="auto"/>
              <w:ind w:left="48" w:firstLine="0"/>
            </w:pPr>
            <w:r>
              <w:t xml:space="preserve">Ramps </w:t>
            </w:r>
          </w:p>
          <w:p w14:paraId="7061C9E8" w14:textId="77777777" w:rsidR="00F65698" w:rsidRDefault="00524C7E">
            <w:pPr>
              <w:spacing w:after="0" w:line="259" w:lineRule="auto"/>
              <w:ind w:left="48" w:firstLine="0"/>
            </w:pPr>
            <w:r>
              <w:t xml:space="preserve">Corridor width </w:t>
            </w:r>
          </w:p>
          <w:p w14:paraId="728BAAD6" w14:textId="77777777" w:rsidR="00F65698" w:rsidRDefault="00524C7E">
            <w:pPr>
              <w:spacing w:after="68" w:line="259" w:lineRule="auto"/>
              <w:ind w:left="48" w:firstLine="0"/>
            </w:pPr>
            <w:r>
              <w:t xml:space="preserve">Disabled parking bays </w:t>
            </w:r>
          </w:p>
          <w:p w14:paraId="7325C0C3" w14:textId="77777777" w:rsidR="00F65698" w:rsidRDefault="00524C7E">
            <w:pPr>
              <w:spacing w:after="0" w:line="259" w:lineRule="auto"/>
              <w:ind w:left="48" w:firstLine="0"/>
            </w:pPr>
            <w:r>
              <w:t>Disabled toilets and changing facilities</w:t>
            </w:r>
            <w:r>
              <w:rPr>
                <w:sz w:val="24"/>
              </w:rPr>
              <w:t xml:space="preserve"> </w:t>
            </w:r>
          </w:p>
          <w:p w14:paraId="0A60DDC6" w14:textId="77777777" w:rsidR="00F65698" w:rsidRDefault="00524C7E">
            <w:pPr>
              <w:spacing w:after="0" w:line="259" w:lineRule="auto"/>
              <w:ind w:left="48" w:firstLine="0"/>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41289BD1" w14:textId="77777777" w:rsidR="00F65698" w:rsidRDefault="00524C7E">
            <w:pPr>
              <w:spacing w:after="0" w:line="259" w:lineRule="auto"/>
              <w:ind w:left="112" w:firstLine="0"/>
              <w:jc w:val="center"/>
            </w:pPr>
            <w:r>
              <w:t xml:space="preserve">On-going </w:t>
            </w:r>
          </w:p>
        </w:tc>
        <w:tc>
          <w:tcPr>
            <w:tcW w:w="830" w:type="dxa"/>
            <w:tcBorders>
              <w:top w:val="single" w:sz="4" w:space="0" w:color="000000"/>
              <w:left w:val="single" w:sz="4" w:space="0" w:color="000000"/>
              <w:bottom w:val="single" w:sz="4" w:space="0" w:color="000000"/>
              <w:right w:val="nil"/>
            </w:tcBorders>
          </w:tcPr>
          <w:p w14:paraId="4DEE852E" w14:textId="77777777" w:rsidR="00F65698" w:rsidRDefault="00524C7E">
            <w:pPr>
              <w:spacing w:after="0" w:line="259" w:lineRule="auto"/>
              <w:ind w:left="318" w:firstLine="0"/>
              <w:jc w:val="center"/>
            </w:pPr>
            <w:r>
              <w:rPr>
                <w:rFonts w:ascii="Segoe UI Symbol" w:eastAsia="Segoe UI Symbol" w:hAnsi="Segoe UI Symbol" w:cs="Segoe UI Symbol"/>
              </w:rPr>
              <w:t>•</w:t>
            </w:r>
            <w:r>
              <w:rPr>
                <w:rFonts w:ascii="Arial" w:eastAsia="Arial" w:hAnsi="Arial" w:cs="Arial"/>
              </w:rPr>
              <w:t xml:space="preserve"> </w:t>
            </w:r>
          </w:p>
        </w:tc>
        <w:tc>
          <w:tcPr>
            <w:tcW w:w="4982" w:type="dxa"/>
            <w:tcBorders>
              <w:top w:val="single" w:sz="4" w:space="0" w:color="000000"/>
              <w:left w:val="nil"/>
              <w:bottom w:val="single" w:sz="4" w:space="0" w:color="000000"/>
              <w:right w:val="single" w:sz="4" w:space="0" w:color="000000"/>
            </w:tcBorders>
          </w:tcPr>
          <w:p w14:paraId="527810E6" w14:textId="77777777" w:rsidR="00F65698" w:rsidRDefault="00524C7E">
            <w:pPr>
              <w:spacing w:after="0" w:line="259" w:lineRule="auto"/>
              <w:ind w:left="0" w:firstLine="0"/>
            </w:pPr>
            <w:r>
              <w:t xml:space="preserve">New building accommodates </w:t>
            </w:r>
            <w:r>
              <w:t xml:space="preserve">access needs of disabled pupils, staff, </w:t>
            </w:r>
            <w:proofErr w:type="gramStart"/>
            <w:r>
              <w:t>governors</w:t>
            </w:r>
            <w:proofErr w:type="gramEnd"/>
            <w:r>
              <w:t xml:space="preserve"> and parents. </w:t>
            </w:r>
          </w:p>
        </w:tc>
      </w:tr>
      <w:tr w:rsidR="00F65698" w14:paraId="47E64532" w14:textId="77777777">
        <w:trPr>
          <w:trHeight w:val="2050"/>
        </w:trPr>
        <w:tc>
          <w:tcPr>
            <w:tcW w:w="2707" w:type="dxa"/>
            <w:tcBorders>
              <w:top w:val="single" w:sz="4" w:space="0" w:color="000000"/>
              <w:left w:val="single" w:sz="4" w:space="0" w:color="000000"/>
              <w:bottom w:val="single" w:sz="4" w:space="0" w:color="000000"/>
              <w:right w:val="single" w:sz="4" w:space="0" w:color="000000"/>
            </w:tcBorders>
          </w:tcPr>
          <w:p w14:paraId="55BA4D9D" w14:textId="77777777" w:rsidR="00F65698" w:rsidRDefault="00524C7E">
            <w:pPr>
              <w:spacing w:after="0" w:line="259" w:lineRule="auto"/>
              <w:ind w:left="106" w:firstLine="0"/>
            </w:pPr>
            <w:r>
              <w:t xml:space="preserve">Increase access to the curriculum for pupils with a disability </w:t>
            </w:r>
          </w:p>
        </w:tc>
        <w:tc>
          <w:tcPr>
            <w:tcW w:w="778" w:type="dxa"/>
            <w:tcBorders>
              <w:top w:val="single" w:sz="4" w:space="0" w:color="000000"/>
              <w:left w:val="single" w:sz="4" w:space="0" w:color="000000"/>
              <w:bottom w:val="single" w:sz="4" w:space="0" w:color="000000"/>
              <w:right w:val="nil"/>
            </w:tcBorders>
          </w:tcPr>
          <w:p w14:paraId="67405500" w14:textId="77777777" w:rsidR="00F65698" w:rsidRDefault="00524C7E">
            <w:pPr>
              <w:spacing w:after="0" w:line="259" w:lineRule="auto"/>
              <w:ind w:left="362" w:firstLine="0"/>
              <w:jc w:val="center"/>
            </w:pPr>
            <w:r>
              <w:rPr>
                <w:rFonts w:ascii="Segoe UI Symbol" w:eastAsia="Segoe UI Symbol" w:hAnsi="Segoe UI Symbol" w:cs="Segoe UI Symbol"/>
              </w:rPr>
              <w:t>•</w:t>
            </w:r>
            <w:r>
              <w:rPr>
                <w:rFonts w:ascii="Arial" w:eastAsia="Arial" w:hAnsi="Arial" w:cs="Arial"/>
              </w:rPr>
              <w:t xml:space="preserve"> </w:t>
            </w:r>
          </w:p>
        </w:tc>
        <w:tc>
          <w:tcPr>
            <w:tcW w:w="4454" w:type="dxa"/>
            <w:tcBorders>
              <w:top w:val="single" w:sz="4" w:space="0" w:color="000000"/>
              <w:left w:val="nil"/>
              <w:bottom w:val="single" w:sz="4" w:space="0" w:color="000000"/>
              <w:right w:val="single" w:sz="4" w:space="0" w:color="000000"/>
            </w:tcBorders>
            <w:vAlign w:val="center"/>
          </w:tcPr>
          <w:p w14:paraId="2A09E074" w14:textId="77777777" w:rsidR="00F65698" w:rsidRDefault="00524C7E">
            <w:pPr>
              <w:spacing w:after="0" w:line="259" w:lineRule="auto"/>
              <w:ind w:left="48" w:firstLine="0"/>
            </w:pPr>
            <w:r>
              <w:t xml:space="preserve">The curriculum is reviewed to ensure it meets the needs of all pupils </w:t>
            </w:r>
          </w:p>
        </w:tc>
        <w:tc>
          <w:tcPr>
            <w:tcW w:w="1416" w:type="dxa"/>
            <w:tcBorders>
              <w:top w:val="single" w:sz="4" w:space="0" w:color="000000"/>
              <w:left w:val="single" w:sz="4" w:space="0" w:color="000000"/>
              <w:bottom w:val="single" w:sz="4" w:space="0" w:color="000000"/>
              <w:right w:val="single" w:sz="4" w:space="0" w:color="000000"/>
            </w:tcBorders>
          </w:tcPr>
          <w:p w14:paraId="57F49ADB" w14:textId="77777777" w:rsidR="00F65698" w:rsidRDefault="00524C7E">
            <w:pPr>
              <w:spacing w:after="0" w:line="259" w:lineRule="auto"/>
              <w:ind w:left="112" w:firstLine="0"/>
              <w:jc w:val="center"/>
            </w:pPr>
            <w:r>
              <w:t xml:space="preserve">On-going </w:t>
            </w:r>
          </w:p>
        </w:tc>
        <w:tc>
          <w:tcPr>
            <w:tcW w:w="830" w:type="dxa"/>
            <w:tcBorders>
              <w:top w:val="single" w:sz="4" w:space="0" w:color="000000"/>
              <w:left w:val="single" w:sz="4" w:space="0" w:color="000000"/>
              <w:bottom w:val="single" w:sz="4" w:space="0" w:color="000000"/>
              <w:right w:val="nil"/>
            </w:tcBorders>
          </w:tcPr>
          <w:p w14:paraId="5DE59FCB" w14:textId="77777777" w:rsidR="00F65698" w:rsidRDefault="00524C7E">
            <w:pPr>
              <w:spacing w:after="54" w:line="259" w:lineRule="auto"/>
              <w:ind w:left="110" w:firstLine="0"/>
            </w:pPr>
            <w:r>
              <w:t xml:space="preserve"> </w:t>
            </w:r>
          </w:p>
          <w:p w14:paraId="4D301F96" w14:textId="77777777" w:rsidR="00F65698" w:rsidRDefault="00524C7E">
            <w:pPr>
              <w:spacing w:after="280" w:line="259" w:lineRule="auto"/>
              <w:ind w:left="318" w:firstLine="0"/>
              <w:jc w:val="center"/>
            </w:pPr>
            <w:r>
              <w:rPr>
                <w:rFonts w:ascii="Segoe UI Symbol" w:eastAsia="Segoe UI Symbol" w:hAnsi="Segoe UI Symbol" w:cs="Segoe UI Symbol"/>
              </w:rPr>
              <w:t>•</w:t>
            </w:r>
            <w:r>
              <w:rPr>
                <w:rFonts w:ascii="Arial" w:eastAsia="Arial" w:hAnsi="Arial" w:cs="Arial"/>
              </w:rPr>
              <w:t xml:space="preserve"> </w:t>
            </w:r>
          </w:p>
          <w:p w14:paraId="4A38AC76" w14:textId="77777777" w:rsidR="00F65698" w:rsidRDefault="00524C7E">
            <w:pPr>
              <w:spacing w:after="35" w:line="259" w:lineRule="auto"/>
              <w:ind w:left="318" w:firstLine="0"/>
              <w:jc w:val="center"/>
            </w:pPr>
            <w:r>
              <w:rPr>
                <w:rFonts w:ascii="Segoe UI Symbol" w:eastAsia="Segoe UI Symbol" w:hAnsi="Segoe UI Symbol" w:cs="Segoe UI Symbol"/>
              </w:rPr>
              <w:t>•</w:t>
            </w:r>
            <w:r>
              <w:rPr>
                <w:rFonts w:ascii="Arial" w:eastAsia="Arial" w:hAnsi="Arial" w:cs="Arial"/>
              </w:rPr>
              <w:t xml:space="preserve"> </w:t>
            </w:r>
          </w:p>
          <w:p w14:paraId="7B3D0514" w14:textId="77777777" w:rsidR="00F65698" w:rsidRDefault="00524C7E">
            <w:pPr>
              <w:spacing w:after="0" w:line="259" w:lineRule="auto"/>
              <w:ind w:left="318" w:firstLine="0"/>
              <w:jc w:val="center"/>
            </w:pPr>
            <w:r>
              <w:rPr>
                <w:rFonts w:ascii="Segoe UI Symbol" w:eastAsia="Segoe UI Symbol" w:hAnsi="Segoe UI Symbol" w:cs="Segoe UI Symbol"/>
              </w:rPr>
              <w:t>•</w:t>
            </w:r>
            <w:r>
              <w:rPr>
                <w:rFonts w:ascii="Arial" w:eastAsia="Arial" w:hAnsi="Arial" w:cs="Arial"/>
              </w:rPr>
              <w:t xml:space="preserve"> </w:t>
            </w:r>
          </w:p>
        </w:tc>
        <w:tc>
          <w:tcPr>
            <w:tcW w:w="4982" w:type="dxa"/>
            <w:tcBorders>
              <w:top w:val="single" w:sz="4" w:space="0" w:color="000000"/>
              <w:left w:val="nil"/>
              <w:bottom w:val="single" w:sz="4" w:space="0" w:color="000000"/>
              <w:right w:val="single" w:sz="4" w:space="0" w:color="000000"/>
            </w:tcBorders>
            <w:vAlign w:val="bottom"/>
          </w:tcPr>
          <w:p w14:paraId="6EF8C4C7" w14:textId="77777777" w:rsidR="00F65698" w:rsidRDefault="00524C7E">
            <w:pPr>
              <w:spacing w:after="62" w:line="243" w:lineRule="auto"/>
              <w:ind w:left="0" w:firstLine="0"/>
            </w:pPr>
            <w:r>
              <w:t xml:space="preserve">Resources are tailored to the needs of pupils who require support to access the curriculum </w:t>
            </w:r>
          </w:p>
          <w:p w14:paraId="58A1F184" w14:textId="77777777" w:rsidR="00F65698" w:rsidRDefault="00524C7E">
            <w:pPr>
              <w:spacing w:after="51" w:line="259" w:lineRule="auto"/>
              <w:ind w:left="0" w:firstLine="0"/>
            </w:pPr>
            <w:r>
              <w:t xml:space="preserve">Curriculum progress is tracked for all pupils </w:t>
            </w:r>
          </w:p>
          <w:p w14:paraId="57BB2C18" w14:textId="77777777" w:rsidR="00F65698" w:rsidRDefault="00524C7E">
            <w:pPr>
              <w:spacing w:after="58" w:line="239" w:lineRule="auto"/>
              <w:ind w:left="0" w:firstLine="0"/>
            </w:pPr>
            <w:r>
              <w:t xml:space="preserve">Targets are set effectively and are appropriate for pupils with additional needs  </w:t>
            </w:r>
          </w:p>
          <w:p w14:paraId="42977813" w14:textId="77777777" w:rsidR="00F65698" w:rsidRDefault="00524C7E">
            <w:pPr>
              <w:spacing w:after="0" w:line="259" w:lineRule="auto"/>
              <w:ind w:left="0" w:firstLine="0"/>
            </w:pPr>
            <w:r>
              <w:t xml:space="preserve"> </w:t>
            </w:r>
          </w:p>
        </w:tc>
      </w:tr>
    </w:tbl>
    <w:p w14:paraId="67F97643" w14:textId="77777777" w:rsidR="00F65698" w:rsidRDefault="00524C7E">
      <w:pPr>
        <w:spacing w:after="128" w:line="259" w:lineRule="auto"/>
        <w:ind w:left="0" w:firstLine="0"/>
      </w:pPr>
      <w:r>
        <w:t xml:space="preserve"> </w:t>
      </w:r>
    </w:p>
    <w:p w14:paraId="683AE624" w14:textId="77777777" w:rsidR="00F65698" w:rsidRDefault="00524C7E">
      <w:pPr>
        <w:spacing w:after="0" w:line="259" w:lineRule="auto"/>
        <w:ind w:left="0" w:firstLine="0"/>
        <w:jc w:val="both"/>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14:paraId="369BF24F" w14:textId="77777777" w:rsidR="00F65698" w:rsidRDefault="00F65698">
      <w:pPr>
        <w:sectPr w:rsidR="00F65698">
          <w:pgSz w:w="16840" w:h="11900" w:orient="landscape"/>
          <w:pgMar w:top="1445" w:right="7340" w:bottom="1845" w:left="1440" w:header="720" w:footer="720" w:gutter="0"/>
          <w:cols w:space="720"/>
        </w:sectPr>
      </w:pPr>
    </w:p>
    <w:p w14:paraId="17AB8483" w14:textId="77777777" w:rsidR="00F65698" w:rsidRDefault="00524C7E">
      <w:pPr>
        <w:spacing w:after="0" w:line="259" w:lineRule="auto"/>
        <w:ind w:left="-5"/>
      </w:pPr>
      <w:r>
        <w:rPr>
          <w:b/>
          <w:sz w:val="24"/>
        </w:rPr>
        <w:lastRenderedPageBreak/>
        <w:t xml:space="preserve">4. Monitoring arrangements </w:t>
      </w:r>
    </w:p>
    <w:p w14:paraId="2A0757D4" w14:textId="77777777" w:rsidR="00F65698" w:rsidRDefault="00524C7E">
      <w:pPr>
        <w:spacing w:after="0" w:line="259" w:lineRule="auto"/>
        <w:ind w:left="0" w:firstLine="0"/>
      </w:pPr>
      <w:r>
        <w:rPr>
          <w:rFonts w:ascii="Times New Roman" w:eastAsia="Times New Roman" w:hAnsi="Times New Roman" w:cs="Times New Roman"/>
          <w:sz w:val="24"/>
        </w:rPr>
        <w:t xml:space="preserve"> </w:t>
      </w:r>
    </w:p>
    <w:p w14:paraId="76C1295E" w14:textId="77777777" w:rsidR="00F65698" w:rsidRDefault="00524C7E">
      <w:pPr>
        <w:spacing w:after="257" w:line="259" w:lineRule="auto"/>
      </w:pPr>
      <w:r>
        <w:t xml:space="preserve">This document will be reviewed every </w:t>
      </w:r>
      <w:r>
        <w:rPr>
          <w:b/>
        </w:rPr>
        <w:t>3</w:t>
      </w:r>
      <w:r>
        <w:t xml:space="preserve"> years but may be reviewed and updated more frequently if necessary.  </w:t>
      </w:r>
    </w:p>
    <w:p w14:paraId="6B5CF4AE" w14:textId="77777777" w:rsidR="00F65698" w:rsidRDefault="00524C7E">
      <w:pPr>
        <w:pStyle w:val="Heading1"/>
        <w:ind w:left="-5"/>
      </w:pPr>
      <w:r>
        <w:t xml:space="preserve">5. Links with other policies </w:t>
      </w:r>
    </w:p>
    <w:p w14:paraId="6823A906" w14:textId="77777777" w:rsidR="00F65698" w:rsidRDefault="00524C7E">
      <w:pPr>
        <w:spacing w:after="0" w:line="259" w:lineRule="auto"/>
        <w:ind w:left="0" w:firstLine="0"/>
      </w:pPr>
      <w:r>
        <w:rPr>
          <w:rFonts w:ascii="Times New Roman" w:eastAsia="Times New Roman" w:hAnsi="Times New Roman" w:cs="Times New Roman"/>
          <w:sz w:val="24"/>
        </w:rPr>
        <w:t xml:space="preserve"> </w:t>
      </w:r>
    </w:p>
    <w:p w14:paraId="3B184816" w14:textId="77777777" w:rsidR="00F65698" w:rsidRDefault="00524C7E">
      <w:pPr>
        <w:spacing w:after="98" w:line="259" w:lineRule="auto"/>
      </w:pPr>
      <w:r>
        <w:t xml:space="preserve">This accessibility plan is linked to the following policies and documents: </w:t>
      </w:r>
    </w:p>
    <w:p w14:paraId="2D9245F7" w14:textId="77777777" w:rsidR="00F65698" w:rsidRDefault="00524C7E">
      <w:pPr>
        <w:numPr>
          <w:ilvl w:val="0"/>
          <w:numId w:val="2"/>
        </w:numPr>
        <w:spacing w:after="98" w:line="259" w:lineRule="auto"/>
        <w:ind w:hanging="360"/>
      </w:pPr>
      <w:r>
        <w:t>Risk asse</w:t>
      </w:r>
      <w:r>
        <w:t xml:space="preserve">ssment policy </w:t>
      </w:r>
    </w:p>
    <w:p w14:paraId="5F92E3A1" w14:textId="77777777" w:rsidR="00F65698" w:rsidRDefault="00524C7E">
      <w:pPr>
        <w:numPr>
          <w:ilvl w:val="0"/>
          <w:numId w:val="2"/>
        </w:numPr>
        <w:spacing w:after="98" w:line="259" w:lineRule="auto"/>
        <w:ind w:hanging="360"/>
      </w:pPr>
      <w:r>
        <w:t xml:space="preserve">Health and safety policy </w:t>
      </w:r>
    </w:p>
    <w:p w14:paraId="21337B98" w14:textId="77777777" w:rsidR="00F65698" w:rsidRDefault="00524C7E">
      <w:pPr>
        <w:numPr>
          <w:ilvl w:val="0"/>
          <w:numId w:val="2"/>
        </w:numPr>
        <w:spacing w:after="98" w:line="259" w:lineRule="auto"/>
        <w:ind w:hanging="360"/>
      </w:pPr>
      <w:r>
        <w:t xml:space="preserve">Equal opportunities policy </w:t>
      </w:r>
    </w:p>
    <w:p w14:paraId="4F194378" w14:textId="77777777" w:rsidR="00F65698" w:rsidRDefault="00524C7E">
      <w:pPr>
        <w:numPr>
          <w:ilvl w:val="0"/>
          <w:numId w:val="2"/>
        </w:numPr>
        <w:spacing w:after="71" w:line="259" w:lineRule="auto"/>
        <w:ind w:hanging="360"/>
      </w:pPr>
      <w:r>
        <w:t xml:space="preserve">Special educational needs (SEN) policy </w:t>
      </w:r>
    </w:p>
    <w:p w14:paraId="173E36DA" w14:textId="77777777" w:rsidR="00F65698" w:rsidRDefault="00524C7E">
      <w:pPr>
        <w:spacing w:after="0" w:line="259" w:lineRule="auto"/>
        <w:ind w:left="0" w:firstLine="0"/>
      </w:pPr>
      <w:r>
        <w:rPr>
          <w:rFonts w:ascii="Times New Roman" w:eastAsia="Times New Roman" w:hAnsi="Times New Roman" w:cs="Times New Roman"/>
          <w:b/>
        </w:rPr>
        <w:t xml:space="preserve"> </w:t>
      </w:r>
    </w:p>
    <w:sectPr w:rsidR="00F65698">
      <w:pgSz w:w="11900" w:h="16840"/>
      <w:pgMar w:top="1440" w:right="1863" w:bottom="1440" w:left="10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F4A3C"/>
    <w:multiLevelType w:val="hybridMultilevel"/>
    <w:tmpl w:val="2E584C7E"/>
    <w:lvl w:ilvl="0" w:tplc="FD40028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A435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1C517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480A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34722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3E6C8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E0322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D80CC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76878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75A0BA5"/>
    <w:multiLevelType w:val="hybridMultilevel"/>
    <w:tmpl w:val="C84488D4"/>
    <w:lvl w:ilvl="0" w:tplc="B410540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608FA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5C570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7C3F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1E3D8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AAAEB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BA71A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98FC6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1EDA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698"/>
    <w:rsid w:val="00524C7E"/>
    <w:rsid w:val="00BF48F6"/>
    <w:rsid w:val="00F65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AC2E9B"/>
  <w15:docId w15:val="{4B6A8671-8501-AA43-B9ED-4BD9052E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 Year Accessibility Plan.docx</dc:title>
  <dc:subject/>
  <dc:creator>Matthew Lees</dc:creator>
  <cp:keywords/>
  <cp:lastModifiedBy>Matthew Lees</cp:lastModifiedBy>
  <cp:revision>2</cp:revision>
  <dcterms:created xsi:type="dcterms:W3CDTF">2022-03-08T12:34:00Z</dcterms:created>
  <dcterms:modified xsi:type="dcterms:W3CDTF">2022-03-08T12:34:00Z</dcterms:modified>
</cp:coreProperties>
</file>